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3E" w:rsidRDefault="00265D3E" w:rsidP="00265D3E">
      <w:pPr>
        <w:jc w:val="center"/>
        <w:rPr>
          <w:rFonts w:ascii="Verdana" w:hAnsi="Verdana"/>
          <w:sz w:val="20"/>
          <w:szCs w:val="20"/>
        </w:rPr>
      </w:pPr>
      <w:r>
        <w:rPr>
          <w:rFonts w:ascii="Verdana" w:hAnsi="Verdana"/>
          <w:sz w:val="20"/>
          <w:szCs w:val="20"/>
        </w:rPr>
        <w:t>Appel à communications</w:t>
      </w:r>
    </w:p>
    <w:p w:rsidR="00265D3E" w:rsidRPr="00265D3E" w:rsidRDefault="00265D3E" w:rsidP="00265D3E">
      <w:pPr>
        <w:rPr>
          <w:rFonts w:ascii="Verdana" w:hAnsi="Verdana"/>
          <w:sz w:val="16"/>
          <w:szCs w:val="16"/>
        </w:rPr>
      </w:pPr>
    </w:p>
    <w:p w:rsidR="00265D3E" w:rsidRDefault="00265D3E" w:rsidP="00265D3E">
      <w:pPr>
        <w:jc w:val="center"/>
        <w:rPr>
          <w:rFonts w:ascii="Verdana" w:hAnsi="Verdana"/>
          <w:b/>
          <w:sz w:val="28"/>
          <w:szCs w:val="28"/>
        </w:rPr>
      </w:pPr>
      <w:r>
        <w:rPr>
          <w:rFonts w:ascii="Verdana" w:hAnsi="Verdana"/>
          <w:b/>
          <w:sz w:val="28"/>
          <w:szCs w:val="28"/>
        </w:rPr>
        <w:t>Le temps vécu/</w:t>
      </w:r>
      <w:r w:rsidRPr="00265D3E">
        <w:rPr>
          <w:rFonts w:ascii="Verdana" w:hAnsi="Verdana"/>
          <w:b/>
          <w:sz w:val="28"/>
          <w:szCs w:val="28"/>
        </w:rPr>
        <w:t xml:space="preserve">le temps raconté </w:t>
      </w:r>
    </w:p>
    <w:p w:rsidR="00265D3E" w:rsidRPr="00265D3E" w:rsidRDefault="00265D3E" w:rsidP="00265D3E">
      <w:pPr>
        <w:jc w:val="center"/>
        <w:rPr>
          <w:rFonts w:ascii="Verdana" w:hAnsi="Verdana"/>
          <w:b/>
          <w:sz w:val="28"/>
          <w:szCs w:val="28"/>
        </w:rPr>
      </w:pPr>
      <w:proofErr w:type="gramStart"/>
      <w:r w:rsidRPr="00265D3E">
        <w:rPr>
          <w:rFonts w:ascii="Verdana" w:hAnsi="Verdana"/>
          <w:b/>
          <w:sz w:val="28"/>
          <w:szCs w:val="28"/>
        </w:rPr>
        <w:t>en</w:t>
      </w:r>
      <w:proofErr w:type="gramEnd"/>
      <w:r w:rsidRPr="00265D3E">
        <w:rPr>
          <w:rFonts w:ascii="Verdana" w:hAnsi="Verdana"/>
          <w:b/>
          <w:sz w:val="28"/>
          <w:szCs w:val="28"/>
        </w:rPr>
        <w:t xml:space="preserve"> littérature de jeunesse</w:t>
      </w:r>
    </w:p>
    <w:p w:rsidR="00265D3E" w:rsidRPr="00265D3E" w:rsidRDefault="00265D3E" w:rsidP="00265D3E">
      <w:pPr>
        <w:rPr>
          <w:rFonts w:ascii="Verdana" w:hAnsi="Verdana"/>
          <w:sz w:val="16"/>
          <w:szCs w:val="16"/>
        </w:rPr>
      </w:pPr>
    </w:p>
    <w:p w:rsidR="00265D3E" w:rsidRPr="00265D3E" w:rsidRDefault="00265D3E" w:rsidP="00265D3E">
      <w:pPr>
        <w:jc w:val="center"/>
        <w:rPr>
          <w:rFonts w:ascii="Verdana" w:hAnsi="Verdana"/>
          <w:sz w:val="20"/>
          <w:szCs w:val="20"/>
        </w:rPr>
      </w:pPr>
      <w:proofErr w:type="gramStart"/>
      <w:r>
        <w:rPr>
          <w:rFonts w:ascii="Verdana" w:hAnsi="Verdana"/>
          <w:sz w:val="20"/>
          <w:szCs w:val="20"/>
        </w:rPr>
        <w:t>pour</w:t>
      </w:r>
      <w:proofErr w:type="gramEnd"/>
      <w:r>
        <w:rPr>
          <w:rFonts w:ascii="Verdana" w:hAnsi="Verdana"/>
          <w:sz w:val="20"/>
          <w:szCs w:val="20"/>
        </w:rPr>
        <w:t xml:space="preserve"> un c</w:t>
      </w:r>
      <w:r w:rsidRPr="00265D3E">
        <w:rPr>
          <w:rFonts w:ascii="Verdana" w:hAnsi="Verdana"/>
          <w:sz w:val="20"/>
          <w:szCs w:val="20"/>
        </w:rPr>
        <w:t>olloque international</w:t>
      </w:r>
    </w:p>
    <w:p w:rsidR="00265D3E" w:rsidRPr="00265D3E" w:rsidRDefault="00265D3E" w:rsidP="00265D3E">
      <w:pPr>
        <w:jc w:val="center"/>
        <w:rPr>
          <w:rFonts w:ascii="Verdana" w:hAnsi="Verdana"/>
          <w:sz w:val="20"/>
          <w:szCs w:val="20"/>
        </w:rPr>
      </w:pPr>
    </w:p>
    <w:p w:rsidR="00265D3E" w:rsidRDefault="00265D3E" w:rsidP="00265D3E">
      <w:pPr>
        <w:jc w:val="center"/>
        <w:rPr>
          <w:rFonts w:ascii="Verdana" w:hAnsi="Verdana"/>
          <w:sz w:val="20"/>
          <w:szCs w:val="20"/>
        </w:rPr>
      </w:pPr>
      <w:proofErr w:type="gramStart"/>
      <w:r>
        <w:rPr>
          <w:rFonts w:ascii="Verdana" w:hAnsi="Verdana"/>
          <w:sz w:val="20"/>
          <w:szCs w:val="20"/>
        </w:rPr>
        <w:t>o</w:t>
      </w:r>
      <w:r w:rsidRPr="00265D3E">
        <w:rPr>
          <w:rFonts w:ascii="Verdana" w:hAnsi="Verdana"/>
          <w:sz w:val="20"/>
          <w:szCs w:val="20"/>
        </w:rPr>
        <w:t>rganisé</w:t>
      </w:r>
      <w:proofErr w:type="gramEnd"/>
      <w:r w:rsidRPr="00265D3E">
        <w:rPr>
          <w:rFonts w:ascii="Verdana" w:hAnsi="Verdana"/>
          <w:sz w:val="20"/>
          <w:szCs w:val="20"/>
        </w:rPr>
        <w:t xml:space="preserve"> par </w:t>
      </w:r>
      <w:proofErr w:type="spellStart"/>
      <w:r w:rsidRPr="00FE1FF0">
        <w:rPr>
          <w:rFonts w:ascii="Verdana" w:hAnsi="Verdana"/>
          <w:b/>
          <w:sz w:val="20"/>
          <w:szCs w:val="20"/>
        </w:rPr>
        <w:t>Kvĕtuše</w:t>
      </w:r>
      <w:proofErr w:type="spellEnd"/>
      <w:r w:rsidRPr="00FE1FF0">
        <w:rPr>
          <w:rFonts w:ascii="Verdana" w:hAnsi="Verdana"/>
          <w:b/>
          <w:sz w:val="20"/>
          <w:szCs w:val="20"/>
        </w:rPr>
        <w:t xml:space="preserve"> </w:t>
      </w:r>
      <w:proofErr w:type="spellStart"/>
      <w:r w:rsidRPr="00FE1FF0">
        <w:rPr>
          <w:rFonts w:ascii="Verdana" w:hAnsi="Verdana"/>
          <w:b/>
          <w:sz w:val="20"/>
          <w:szCs w:val="20"/>
        </w:rPr>
        <w:t>K</w:t>
      </w:r>
      <w:r w:rsidR="00FE1FF0" w:rsidRPr="00FE1FF0">
        <w:rPr>
          <w:rFonts w:ascii="Verdana" w:hAnsi="Verdana"/>
          <w:b/>
          <w:sz w:val="20"/>
          <w:szCs w:val="20"/>
        </w:rPr>
        <w:t>unesova</w:t>
      </w:r>
      <w:proofErr w:type="spellEnd"/>
      <w:r w:rsidR="00FE1FF0">
        <w:rPr>
          <w:rFonts w:ascii="Verdana" w:hAnsi="Verdana"/>
          <w:sz w:val="20"/>
          <w:szCs w:val="20"/>
        </w:rPr>
        <w:t>, u</w:t>
      </w:r>
      <w:r w:rsidRPr="00265D3E">
        <w:rPr>
          <w:rFonts w:ascii="Verdana" w:hAnsi="Verdana"/>
          <w:sz w:val="20"/>
          <w:szCs w:val="20"/>
        </w:rPr>
        <w:t xml:space="preserve">niversité </w:t>
      </w:r>
      <w:proofErr w:type="spellStart"/>
      <w:r w:rsidRPr="00265D3E">
        <w:rPr>
          <w:rFonts w:ascii="Verdana" w:hAnsi="Verdana"/>
          <w:sz w:val="20"/>
          <w:szCs w:val="20"/>
        </w:rPr>
        <w:t>Hradec</w:t>
      </w:r>
      <w:proofErr w:type="spellEnd"/>
      <w:r w:rsidRPr="00265D3E">
        <w:rPr>
          <w:rFonts w:ascii="Verdana" w:hAnsi="Verdana"/>
          <w:sz w:val="20"/>
          <w:szCs w:val="20"/>
        </w:rPr>
        <w:t xml:space="preserve"> </w:t>
      </w:r>
      <w:proofErr w:type="spellStart"/>
      <w:r w:rsidRPr="00265D3E">
        <w:rPr>
          <w:rFonts w:ascii="Verdana" w:hAnsi="Verdana"/>
          <w:sz w:val="20"/>
          <w:szCs w:val="20"/>
        </w:rPr>
        <w:t>Králové</w:t>
      </w:r>
      <w:proofErr w:type="spellEnd"/>
      <w:r w:rsidRPr="00265D3E">
        <w:rPr>
          <w:rFonts w:ascii="Verdana" w:hAnsi="Verdana"/>
          <w:sz w:val="20"/>
          <w:szCs w:val="20"/>
        </w:rPr>
        <w:t xml:space="preserve">  </w:t>
      </w:r>
    </w:p>
    <w:p w:rsidR="00265D3E" w:rsidRPr="00265D3E" w:rsidRDefault="00265D3E" w:rsidP="00265D3E">
      <w:pPr>
        <w:jc w:val="center"/>
        <w:rPr>
          <w:rFonts w:ascii="Verdana" w:hAnsi="Verdana"/>
          <w:sz w:val="20"/>
          <w:szCs w:val="20"/>
        </w:rPr>
      </w:pPr>
      <w:proofErr w:type="gramStart"/>
      <w:r w:rsidRPr="00265D3E">
        <w:rPr>
          <w:rFonts w:ascii="Verdana" w:hAnsi="Verdana"/>
          <w:sz w:val="20"/>
          <w:szCs w:val="20"/>
        </w:rPr>
        <w:t>et</w:t>
      </w:r>
      <w:proofErr w:type="gramEnd"/>
      <w:r w:rsidRPr="00265D3E">
        <w:rPr>
          <w:rFonts w:ascii="Verdana" w:hAnsi="Verdana"/>
          <w:sz w:val="20"/>
          <w:szCs w:val="20"/>
        </w:rPr>
        <w:t xml:space="preserve"> </w:t>
      </w:r>
      <w:proofErr w:type="spellStart"/>
      <w:r w:rsidRPr="00FE1FF0">
        <w:rPr>
          <w:rFonts w:ascii="Verdana" w:hAnsi="Verdana"/>
          <w:b/>
          <w:sz w:val="20"/>
          <w:szCs w:val="20"/>
        </w:rPr>
        <w:t>Bochra</w:t>
      </w:r>
      <w:proofErr w:type="spellEnd"/>
      <w:r w:rsidRPr="00FE1FF0">
        <w:rPr>
          <w:rFonts w:ascii="Verdana" w:hAnsi="Verdana"/>
          <w:b/>
          <w:sz w:val="20"/>
          <w:szCs w:val="20"/>
        </w:rPr>
        <w:t xml:space="preserve"> </w:t>
      </w:r>
      <w:proofErr w:type="spellStart"/>
      <w:r w:rsidRPr="00FE1FF0">
        <w:rPr>
          <w:rFonts w:ascii="Verdana" w:hAnsi="Verdana"/>
          <w:b/>
          <w:sz w:val="20"/>
          <w:szCs w:val="20"/>
        </w:rPr>
        <w:t>C</w:t>
      </w:r>
      <w:r w:rsidR="00FE1FF0">
        <w:rPr>
          <w:rFonts w:ascii="Verdana" w:hAnsi="Verdana"/>
          <w:b/>
          <w:sz w:val="20"/>
          <w:szCs w:val="20"/>
        </w:rPr>
        <w:t>harnay</w:t>
      </w:r>
      <w:proofErr w:type="spellEnd"/>
      <w:r w:rsidR="00FE1FF0">
        <w:rPr>
          <w:rFonts w:ascii="Verdana" w:hAnsi="Verdana"/>
          <w:b/>
          <w:sz w:val="20"/>
          <w:szCs w:val="20"/>
        </w:rPr>
        <w:t xml:space="preserve"> </w:t>
      </w:r>
      <w:r w:rsidR="00FE1FF0">
        <w:rPr>
          <w:rFonts w:ascii="Verdana" w:hAnsi="Verdana"/>
          <w:sz w:val="20"/>
          <w:szCs w:val="20"/>
        </w:rPr>
        <w:t xml:space="preserve">et </w:t>
      </w:r>
      <w:r w:rsidR="00FE1FF0" w:rsidRPr="00FE1FF0">
        <w:rPr>
          <w:rFonts w:ascii="Verdana" w:hAnsi="Verdana"/>
          <w:b/>
          <w:sz w:val="20"/>
          <w:szCs w:val="20"/>
        </w:rPr>
        <w:t>Th</w:t>
      </w:r>
      <w:r w:rsidRPr="00FE1FF0">
        <w:rPr>
          <w:rFonts w:ascii="Verdana" w:hAnsi="Verdana"/>
          <w:b/>
          <w:sz w:val="20"/>
          <w:szCs w:val="20"/>
        </w:rPr>
        <w:t xml:space="preserve">ierry </w:t>
      </w:r>
      <w:proofErr w:type="spellStart"/>
      <w:r w:rsidRPr="00FE1FF0">
        <w:rPr>
          <w:rFonts w:ascii="Verdana" w:hAnsi="Verdana"/>
          <w:b/>
          <w:sz w:val="20"/>
          <w:szCs w:val="20"/>
        </w:rPr>
        <w:t>C</w:t>
      </w:r>
      <w:r w:rsidR="00FE1FF0" w:rsidRPr="00FE1FF0">
        <w:rPr>
          <w:rFonts w:ascii="Verdana" w:hAnsi="Verdana"/>
          <w:b/>
          <w:sz w:val="20"/>
          <w:szCs w:val="20"/>
        </w:rPr>
        <w:t>harnay</w:t>
      </w:r>
      <w:proofErr w:type="spellEnd"/>
      <w:r w:rsidR="00FE1FF0">
        <w:rPr>
          <w:rFonts w:ascii="Verdana" w:hAnsi="Verdana"/>
          <w:sz w:val="20"/>
          <w:szCs w:val="20"/>
        </w:rPr>
        <w:t>, u</w:t>
      </w:r>
      <w:r w:rsidRPr="00265D3E">
        <w:rPr>
          <w:rFonts w:ascii="Verdana" w:hAnsi="Verdana"/>
          <w:sz w:val="20"/>
          <w:szCs w:val="20"/>
        </w:rPr>
        <w:t xml:space="preserve">niversité </w:t>
      </w:r>
      <w:r>
        <w:rPr>
          <w:rFonts w:ascii="Verdana" w:hAnsi="Verdana"/>
          <w:sz w:val="20"/>
          <w:szCs w:val="20"/>
        </w:rPr>
        <w:t xml:space="preserve">de </w:t>
      </w:r>
      <w:r w:rsidRPr="00265D3E">
        <w:rPr>
          <w:rFonts w:ascii="Verdana" w:hAnsi="Verdana"/>
          <w:sz w:val="20"/>
          <w:szCs w:val="20"/>
        </w:rPr>
        <w:t>Lille</w:t>
      </w:r>
    </w:p>
    <w:p w:rsidR="00265D3E" w:rsidRPr="00FE1FF0" w:rsidRDefault="00265D3E" w:rsidP="00265D3E">
      <w:pPr>
        <w:jc w:val="center"/>
        <w:rPr>
          <w:rFonts w:ascii="Verdana" w:hAnsi="Verdana"/>
          <w:sz w:val="10"/>
          <w:szCs w:val="10"/>
        </w:rPr>
      </w:pPr>
    </w:p>
    <w:p w:rsidR="00265D3E" w:rsidRPr="00265D3E" w:rsidRDefault="00265D3E" w:rsidP="00265D3E">
      <w:pPr>
        <w:jc w:val="center"/>
        <w:rPr>
          <w:rFonts w:ascii="Verdana" w:hAnsi="Verdana"/>
          <w:b/>
          <w:sz w:val="20"/>
          <w:szCs w:val="20"/>
        </w:rPr>
      </w:pPr>
      <w:proofErr w:type="gramStart"/>
      <w:r w:rsidRPr="00265D3E">
        <w:rPr>
          <w:rFonts w:ascii="Verdana" w:hAnsi="Verdana"/>
          <w:b/>
          <w:sz w:val="20"/>
          <w:szCs w:val="20"/>
        </w:rPr>
        <w:t>les</w:t>
      </w:r>
      <w:proofErr w:type="gramEnd"/>
      <w:r w:rsidRPr="00265D3E">
        <w:rPr>
          <w:rFonts w:ascii="Verdana" w:hAnsi="Verdana"/>
          <w:b/>
          <w:sz w:val="20"/>
          <w:szCs w:val="20"/>
        </w:rPr>
        <w:t xml:space="preserve"> jeudi 24 et  vendredi 25 mars 2022</w:t>
      </w:r>
    </w:p>
    <w:p w:rsidR="00265D3E" w:rsidRPr="00265D3E" w:rsidRDefault="00265D3E" w:rsidP="00265D3E">
      <w:pPr>
        <w:rPr>
          <w:rFonts w:ascii="Verdana" w:hAnsi="Verdana"/>
          <w:sz w:val="10"/>
          <w:szCs w:val="10"/>
        </w:rPr>
      </w:pPr>
    </w:p>
    <w:p w:rsidR="00265D3E" w:rsidRPr="00265D3E" w:rsidRDefault="00265D3E" w:rsidP="00265D3E">
      <w:pPr>
        <w:jc w:val="center"/>
        <w:rPr>
          <w:rFonts w:ascii="Verdana" w:hAnsi="Verdana"/>
          <w:i/>
          <w:sz w:val="20"/>
          <w:szCs w:val="20"/>
        </w:rPr>
      </w:pPr>
      <w:r>
        <w:rPr>
          <w:rFonts w:ascii="Verdana" w:hAnsi="Verdana"/>
          <w:i/>
          <w:sz w:val="20"/>
          <w:szCs w:val="20"/>
        </w:rPr>
        <w:t>"</w:t>
      </w:r>
      <w:r w:rsidRPr="00265D3E">
        <w:rPr>
          <w:rFonts w:ascii="Verdana" w:hAnsi="Verdana"/>
          <w:i/>
          <w:sz w:val="20"/>
          <w:szCs w:val="20"/>
        </w:rPr>
        <w:t xml:space="preserve">Quoi que ce soit qui tombe en notre connaissance et jouissance, </w:t>
      </w:r>
      <w:r>
        <w:rPr>
          <w:rFonts w:ascii="Verdana" w:hAnsi="Verdana"/>
          <w:i/>
          <w:sz w:val="20"/>
          <w:szCs w:val="20"/>
        </w:rPr>
        <w:t xml:space="preserve">                                                </w:t>
      </w:r>
      <w:r w:rsidRPr="00265D3E">
        <w:rPr>
          <w:rFonts w:ascii="Verdana" w:hAnsi="Verdana"/>
          <w:i/>
          <w:sz w:val="20"/>
          <w:szCs w:val="20"/>
        </w:rPr>
        <w:t xml:space="preserve">nous sentons qu’il ne nous satisfait pas, et allons béant après les choses </w:t>
      </w:r>
      <w:r>
        <w:rPr>
          <w:rFonts w:ascii="Verdana" w:hAnsi="Verdana"/>
          <w:i/>
          <w:sz w:val="20"/>
          <w:szCs w:val="20"/>
        </w:rPr>
        <w:t xml:space="preserve">                                          </w:t>
      </w:r>
      <w:r w:rsidRPr="00265D3E">
        <w:rPr>
          <w:rFonts w:ascii="Verdana" w:hAnsi="Verdana"/>
          <w:i/>
          <w:sz w:val="20"/>
          <w:szCs w:val="20"/>
        </w:rPr>
        <w:t>à venir et inconnues, d’autant que les pré</w:t>
      </w:r>
      <w:r>
        <w:rPr>
          <w:rFonts w:ascii="Verdana" w:hAnsi="Verdana"/>
          <w:i/>
          <w:sz w:val="20"/>
          <w:szCs w:val="20"/>
        </w:rPr>
        <w:t xml:space="preserve">sentes ne nous </w:t>
      </w:r>
      <w:proofErr w:type="spellStart"/>
      <w:r>
        <w:rPr>
          <w:rFonts w:ascii="Verdana" w:hAnsi="Verdana"/>
          <w:i/>
          <w:sz w:val="20"/>
          <w:szCs w:val="20"/>
        </w:rPr>
        <w:t>saoûlent</w:t>
      </w:r>
      <w:proofErr w:type="spellEnd"/>
      <w:r>
        <w:rPr>
          <w:rFonts w:ascii="Verdana" w:hAnsi="Verdana"/>
          <w:i/>
          <w:sz w:val="20"/>
          <w:szCs w:val="20"/>
        </w:rPr>
        <w:t xml:space="preserve"> point." </w:t>
      </w:r>
      <w:r w:rsidRPr="00265D3E">
        <w:rPr>
          <w:rFonts w:ascii="Verdana" w:hAnsi="Verdana"/>
          <w:i/>
          <w:sz w:val="20"/>
          <w:szCs w:val="20"/>
        </w:rPr>
        <w:t xml:space="preserve"> </w:t>
      </w:r>
      <w:r>
        <w:rPr>
          <w:rFonts w:ascii="Verdana" w:hAnsi="Verdana"/>
          <w:i/>
          <w:sz w:val="20"/>
          <w:szCs w:val="20"/>
        </w:rPr>
        <w:t xml:space="preserve">                                   (</w:t>
      </w:r>
      <w:r w:rsidRPr="00265D3E">
        <w:rPr>
          <w:rFonts w:ascii="Verdana" w:hAnsi="Verdana"/>
          <w:i/>
          <w:sz w:val="20"/>
          <w:szCs w:val="20"/>
        </w:rPr>
        <w:t>Michel de Montaigne, Essais, I, LIII</w:t>
      </w:r>
      <w:r>
        <w:rPr>
          <w:rFonts w:ascii="Verdana" w:hAnsi="Verdana"/>
          <w:i/>
          <w:sz w:val="20"/>
          <w:szCs w:val="20"/>
        </w:rPr>
        <w:t>)</w:t>
      </w:r>
    </w:p>
    <w:p w:rsidR="00265D3E" w:rsidRPr="00265D3E" w:rsidRDefault="00265D3E" w:rsidP="00265D3E">
      <w:pPr>
        <w:rPr>
          <w:rFonts w:ascii="Verdana" w:hAnsi="Verdana"/>
          <w:sz w:val="10"/>
          <w:szCs w:val="10"/>
        </w:rPr>
      </w:pPr>
    </w:p>
    <w:p w:rsidR="00265D3E" w:rsidRPr="00265D3E" w:rsidRDefault="00265D3E" w:rsidP="00265D3E">
      <w:pPr>
        <w:rPr>
          <w:rFonts w:ascii="Verdana" w:hAnsi="Verdana"/>
          <w:sz w:val="20"/>
          <w:szCs w:val="20"/>
        </w:rPr>
      </w:pPr>
      <w:r w:rsidRPr="00265D3E">
        <w:rPr>
          <w:rFonts w:ascii="Verdana" w:hAnsi="Verdana"/>
          <w:sz w:val="20"/>
          <w:szCs w:val="20"/>
        </w:rPr>
        <w:t xml:space="preserve">     La problématique du temps est au cœur de la narrativité propre aux fictions littéraires. Le colloque se veut une invitation à interroger le phénomène du temps et ses manifestations dans les textes destinés aux enfants et à la jeunesse.</w:t>
      </w:r>
    </w:p>
    <w:p w:rsidR="00265D3E" w:rsidRPr="00265D3E" w:rsidRDefault="00265D3E" w:rsidP="00265D3E">
      <w:pPr>
        <w:rPr>
          <w:rFonts w:ascii="Verdana" w:hAnsi="Verdana"/>
          <w:sz w:val="6"/>
          <w:szCs w:val="6"/>
        </w:rPr>
      </w:pPr>
    </w:p>
    <w:p w:rsidR="00265D3E" w:rsidRPr="00265D3E" w:rsidRDefault="00265D3E" w:rsidP="00265D3E">
      <w:pPr>
        <w:rPr>
          <w:rFonts w:ascii="Verdana" w:hAnsi="Verdana"/>
          <w:sz w:val="20"/>
          <w:szCs w:val="20"/>
        </w:rPr>
      </w:pPr>
      <w:r w:rsidRPr="00265D3E">
        <w:rPr>
          <w:rFonts w:ascii="Verdana" w:hAnsi="Verdana"/>
          <w:sz w:val="20"/>
          <w:szCs w:val="20"/>
        </w:rPr>
        <w:t xml:space="preserve">    L’analyse de  la temporalité serait effectuée dans sa complexité. Elle concernerait les enjeux du temps comme éléments thématiques qui sont à la base de l’intrigue, en incluant néanmoins les constructions narratives qui découlent du relativisme du temps. L’un des buts serait d’étudier dans le temps </w:t>
      </w:r>
      <w:r>
        <w:rPr>
          <w:rFonts w:ascii="Verdana" w:hAnsi="Verdana"/>
          <w:sz w:val="20"/>
          <w:szCs w:val="20"/>
        </w:rPr>
        <w:t>"</w:t>
      </w:r>
      <w:r w:rsidRPr="00265D3E">
        <w:rPr>
          <w:rFonts w:ascii="Verdana" w:hAnsi="Verdana"/>
          <w:sz w:val="20"/>
          <w:szCs w:val="20"/>
        </w:rPr>
        <w:t xml:space="preserve"> une aptitude parallèle à se dédoubler en temps de l’acte de raconte</w:t>
      </w:r>
      <w:r w:rsidR="00FE1FF0">
        <w:rPr>
          <w:rFonts w:ascii="Verdana" w:hAnsi="Verdana"/>
          <w:sz w:val="20"/>
          <w:szCs w:val="20"/>
        </w:rPr>
        <w:t>r et temps des choses racontées</w:t>
      </w:r>
      <w:r>
        <w:rPr>
          <w:rFonts w:ascii="Verdana" w:hAnsi="Verdana"/>
          <w:sz w:val="20"/>
          <w:szCs w:val="20"/>
        </w:rPr>
        <w:t>"</w:t>
      </w:r>
      <w:r w:rsidR="00FE1FF0">
        <w:rPr>
          <w:rFonts w:ascii="Verdana" w:hAnsi="Verdana"/>
          <w:sz w:val="20"/>
          <w:szCs w:val="20"/>
        </w:rPr>
        <w:t xml:space="preserve"> </w:t>
      </w:r>
      <w:r w:rsidRPr="00265D3E">
        <w:rPr>
          <w:rFonts w:ascii="Verdana" w:hAnsi="Verdana"/>
          <w:sz w:val="20"/>
          <w:szCs w:val="20"/>
        </w:rPr>
        <w:t xml:space="preserve">[1]. </w:t>
      </w:r>
    </w:p>
    <w:p w:rsidR="00265D3E" w:rsidRPr="00265D3E" w:rsidRDefault="00265D3E" w:rsidP="00265D3E">
      <w:pPr>
        <w:rPr>
          <w:rFonts w:ascii="Verdana" w:hAnsi="Verdana"/>
          <w:sz w:val="6"/>
          <w:szCs w:val="6"/>
        </w:rPr>
      </w:pPr>
    </w:p>
    <w:p w:rsidR="00265D3E" w:rsidRPr="00265D3E" w:rsidRDefault="00265D3E" w:rsidP="00265D3E">
      <w:pPr>
        <w:rPr>
          <w:rFonts w:ascii="Verdana" w:hAnsi="Verdana"/>
          <w:sz w:val="20"/>
          <w:szCs w:val="20"/>
        </w:rPr>
      </w:pPr>
      <w:r w:rsidRPr="00265D3E">
        <w:rPr>
          <w:rFonts w:ascii="Verdana" w:hAnsi="Verdana"/>
          <w:sz w:val="20"/>
          <w:szCs w:val="20"/>
        </w:rPr>
        <w:t xml:space="preserve">    Le temps est marqué par son caractère insaisissable. Le passé, le présent et le futur sont des notions problématiques selon la logique rationaliste. Le temps est d’abord une mesure qui se veut objective et universelle et qu’il est possible de quantifier. Mais ce temps extérieur se double chez les sujets humains d’un temps intérieur, d’un temps vécu dont les lois échappent à la mécanique des aiguilles. La disjonction bergsonienne entre un temps objectif et un temps subjectif est essentielle pour la littérature et les arts, qui s’emparent non seulement du temps comme mesure scientifique mais également comme durée, temps vécu, perception de la conscience. </w:t>
      </w:r>
    </w:p>
    <w:p w:rsidR="00265D3E" w:rsidRPr="00265D3E" w:rsidRDefault="00265D3E" w:rsidP="00265D3E">
      <w:pPr>
        <w:rPr>
          <w:rFonts w:ascii="Verdana" w:hAnsi="Verdana"/>
          <w:sz w:val="6"/>
          <w:szCs w:val="6"/>
        </w:rPr>
      </w:pPr>
    </w:p>
    <w:p w:rsidR="00265D3E" w:rsidRPr="00265D3E" w:rsidRDefault="00265D3E" w:rsidP="00265D3E">
      <w:pPr>
        <w:rPr>
          <w:rFonts w:ascii="Verdana" w:hAnsi="Verdana"/>
          <w:sz w:val="20"/>
          <w:szCs w:val="20"/>
        </w:rPr>
      </w:pPr>
      <w:r w:rsidRPr="00265D3E">
        <w:rPr>
          <w:rFonts w:ascii="Verdana" w:hAnsi="Verdana"/>
          <w:sz w:val="20"/>
          <w:szCs w:val="20"/>
        </w:rPr>
        <w:t xml:space="preserve">    Dans le contexte de redéfinition des temporalités, la littérature de jeunesse peut devenir une source d’enjeux sur le temps et apporter de nouveaux regards à cette problématique. Il serait intéressant de voir quelles sont les stratégies déployées par les écrivains qui s’adressent aux jeunes. </w:t>
      </w:r>
    </w:p>
    <w:p w:rsidR="00265D3E" w:rsidRPr="00265D3E" w:rsidRDefault="00265D3E" w:rsidP="00265D3E">
      <w:pPr>
        <w:rPr>
          <w:rFonts w:ascii="Verdana" w:hAnsi="Verdana"/>
          <w:sz w:val="6"/>
          <w:szCs w:val="6"/>
        </w:rPr>
      </w:pPr>
    </w:p>
    <w:p w:rsidR="00265D3E" w:rsidRPr="00265D3E" w:rsidRDefault="00265D3E" w:rsidP="00265D3E">
      <w:pPr>
        <w:rPr>
          <w:rFonts w:ascii="Verdana" w:hAnsi="Verdana"/>
          <w:sz w:val="20"/>
          <w:szCs w:val="20"/>
        </w:rPr>
      </w:pPr>
      <w:r w:rsidRPr="00265D3E">
        <w:rPr>
          <w:rFonts w:ascii="Verdana" w:hAnsi="Verdana"/>
          <w:sz w:val="20"/>
          <w:szCs w:val="20"/>
        </w:rPr>
        <w:t xml:space="preserve">    Les axes de réflexion proposés :</w:t>
      </w:r>
    </w:p>
    <w:p w:rsidR="00265D3E" w:rsidRPr="00265D3E" w:rsidRDefault="00265D3E" w:rsidP="00265D3E">
      <w:pPr>
        <w:rPr>
          <w:rFonts w:ascii="Verdana" w:hAnsi="Verdana"/>
          <w:sz w:val="10"/>
          <w:szCs w:val="10"/>
        </w:rPr>
      </w:pPr>
    </w:p>
    <w:p w:rsidR="00265D3E" w:rsidRDefault="00265D3E" w:rsidP="00265D3E">
      <w:pPr>
        <w:rPr>
          <w:rFonts w:ascii="Verdana" w:hAnsi="Verdana"/>
          <w:sz w:val="20"/>
          <w:szCs w:val="20"/>
        </w:rPr>
      </w:pPr>
      <w:r>
        <w:rPr>
          <w:rFonts w:ascii="Verdana" w:hAnsi="Verdana"/>
          <w:sz w:val="20"/>
          <w:szCs w:val="20"/>
        </w:rPr>
        <w:t xml:space="preserve">1) </w:t>
      </w:r>
      <w:r w:rsidR="00FE1FF0">
        <w:rPr>
          <w:rFonts w:ascii="Verdana" w:hAnsi="Verdana"/>
          <w:sz w:val="20"/>
          <w:szCs w:val="20"/>
        </w:rPr>
        <w:t>le temps de l’histoire/</w:t>
      </w:r>
      <w:r w:rsidRPr="00265D3E">
        <w:rPr>
          <w:rFonts w:ascii="Verdana" w:hAnsi="Verdana"/>
          <w:sz w:val="20"/>
          <w:szCs w:val="20"/>
        </w:rPr>
        <w:t>le temps du discours</w:t>
      </w:r>
    </w:p>
    <w:p w:rsidR="00265D3E" w:rsidRPr="00265D3E" w:rsidRDefault="00265D3E" w:rsidP="00265D3E">
      <w:pPr>
        <w:rPr>
          <w:rFonts w:ascii="Verdana" w:hAnsi="Verdana"/>
          <w:sz w:val="4"/>
          <w:szCs w:val="4"/>
        </w:rPr>
      </w:pPr>
    </w:p>
    <w:p w:rsidR="00265D3E" w:rsidRDefault="00265D3E" w:rsidP="00265D3E">
      <w:pPr>
        <w:rPr>
          <w:rFonts w:ascii="Verdana" w:hAnsi="Verdana"/>
          <w:sz w:val="20"/>
          <w:szCs w:val="20"/>
        </w:rPr>
      </w:pPr>
      <w:r>
        <w:rPr>
          <w:rFonts w:ascii="Verdana" w:hAnsi="Verdana"/>
          <w:sz w:val="20"/>
          <w:szCs w:val="20"/>
        </w:rPr>
        <w:t xml:space="preserve">2) </w:t>
      </w:r>
      <w:r w:rsidR="00FE1FF0">
        <w:rPr>
          <w:rFonts w:ascii="Verdana" w:hAnsi="Verdana"/>
          <w:sz w:val="20"/>
          <w:szCs w:val="20"/>
        </w:rPr>
        <w:t>l</w:t>
      </w:r>
      <w:r w:rsidRPr="00265D3E">
        <w:rPr>
          <w:rFonts w:ascii="Verdana" w:hAnsi="Verdana"/>
          <w:sz w:val="20"/>
          <w:szCs w:val="20"/>
        </w:rPr>
        <w:t xml:space="preserve">’Histoire racontée </w:t>
      </w:r>
    </w:p>
    <w:p w:rsidR="00265D3E" w:rsidRPr="00265D3E" w:rsidRDefault="00265D3E" w:rsidP="00265D3E">
      <w:pPr>
        <w:rPr>
          <w:rFonts w:ascii="Verdana" w:hAnsi="Verdana"/>
          <w:sz w:val="4"/>
          <w:szCs w:val="4"/>
        </w:rPr>
      </w:pPr>
    </w:p>
    <w:p w:rsidR="00265D3E" w:rsidRDefault="00265D3E" w:rsidP="00265D3E">
      <w:pPr>
        <w:rPr>
          <w:rFonts w:ascii="Verdana" w:hAnsi="Verdana"/>
          <w:sz w:val="20"/>
          <w:szCs w:val="20"/>
        </w:rPr>
      </w:pPr>
      <w:r w:rsidRPr="00265D3E">
        <w:rPr>
          <w:rFonts w:ascii="Verdana" w:hAnsi="Verdana"/>
          <w:sz w:val="20"/>
          <w:szCs w:val="20"/>
        </w:rPr>
        <w:t xml:space="preserve">3) </w:t>
      </w:r>
      <w:r w:rsidR="00FE1FF0">
        <w:rPr>
          <w:rFonts w:ascii="Verdana" w:hAnsi="Verdana"/>
          <w:sz w:val="20"/>
          <w:szCs w:val="20"/>
        </w:rPr>
        <w:t>l</w:t>
      </w:r>
      <w:r w:rsidRPr="00265D3E">
        <w:rPr>
          <w:rFonts w:ascii="Verdana" w:hAnsi="Verdana"/>
          <w:sz w:val="20"/>
          <w:szCs w:val="20"/>
        </w:rPr>
        <w:t xml:space="preserve">e passé, le présent, le futur </w:t>
      </w:r>
    </w:p>
    <w:p w:rsidR="00265D3E" w:rsidRPr="00265D3E" w:rsidRDefault="00265D3E" w:rsidP="00265D3E">
      <w:pPr>
        <w:rPr>
          <w:rFonts w:ascii="Verdana" w:hAnsi="Verdana"/>
          <w:sz w:val="4"/>
          <w:szCs w:val="4"/>
        </w:rPr>
      </w:pPr>
    </w:p>
    <w:p w:rsidR="00265D3E" w:rsidRDefault="00FE1FF0" w:rsidP="00265D3E">
      <w:pPr>
        <w:rPr>
          <w:rFonts w:ascii="Verdana" w:hAnsi="Verdana"/>
          <w:sz w:val="20"/>
          <w:szCs w:val="20"/>
        </w:rPr>
      </w:pPr>
      <w:r>
        <w:rPr>
          <w:rFonts w:ascii="Verdana" w:hAnsi="Verdana"/>
          <w:sz w:val="20"/>
          <w:szCs w:val="20"/>
        </w:rPr>
        <w:t>4) l</w:t>
      </w:r>
      <w:r w:rsidR="00265D3E" w:rsidRPr="00265D3E">
        <w:rPr>
          <w:rFonts w:ascii="Verdana" w:hAnsi="Verdana"/>
          <w:sz w:val="20"/>
          <w:szCs w:val="20"/>
        </w:rPr>
        <w:t>a mémoire et l’oubli</w:t>
      </w:r>
    </w:p>
    <w:p w:rsidR="00265D3E" w:rsidRPr="00265D3E" w:rsidRDefault="00265D3E" w:rsidP="00265D3E">
      <w:pPr>
        <w:rPr>
          <w:rFonts w:ascii="Verdana" w:hAnsi="Verdana"/>
          <w:sz w:val="4"/>
          <w:szCs w:val="4"/>
        </w:rPr>
      </w:pPr>
    </w:p>
    <w:p w:rsidR="00265D3E" w:rsidRDefault="00FE1FF0" w:rsidP="00265D3E">
      <w:pPr>
        <w:rPr>
          <w:rFonts w:ascii="Verdana" w:hAnsi="Verdana"/>
          <w:sz w:val="20"/>
          <w:szCs w:val="20"/>
        </w:rPr>
      </w:pPr>
      <w:r>
        <w:rPr>
          <w:rFonts w:ascii="Verdana" w:hAnsi="Verdana"/>
          <w:sz w:val="20"/>
          <w:szCs w:val="20"/>
        </w:rPr>
        <w:t>5) l</w:t>
      </w:r>
      <w:r w:rsidR="00265D3E">
        <w:rPr>
          <w:rFonts w:ascii="Verdana" w:hAnsi="Verdana"/>
          <w:sz w:val="20"/>
          <w:szCs w:val="20"/>
        </w:rPr>
        <w:t>e temps objectif/</w:t>
      </w:r>
      <w:r w:rsidR="00265D3E" w:rsidRPr="00265D3E">
        <w:rPr>
          <w:rFonts w:ascii="Verdana" w:hAnsi="Verdana"/>
          <w:sz w:val="20"/>
          <w:szCs w:val="20"/>
        </w:rPr>
        <w:t>le temps subjectif</w:t>
      </w:r>
    </w:p>
    <w:p w:rsidR="00265D3E" w:rsidRDefault="00265D3E" w:rsidP="00265D3E">
      <w:pPr>
        <w:rPr>
          <w:rFonts w:ascii="Verdana" w:hAnsi="Verdana"/>
          <w:sz w:val="20"/>
          <w:szCs w:val="20"/>
        </w:rPr>
      </w:pPr>
    </w:p>
    <w:p w:rsidR="00265D3E" w:rsidRPr="00265D3E" w:rsidRDefault="00265D3E" w:rsidP="00265D3E">
      <w:pPr>
        <w:rPr>
          <w:rFonts w:ascii="Verdana" w:hAnsi="Verdana"/>
          <w:sz w:val="20"/>
          <w:szCs w:val="20"/>
        </w:rPr>
      </w:pPr>
    </w:p>
    <w:p w:rsidR="00265D3E" w:rsidRPr="00265D3E" w:rsidRDefault="00265D3E" w:rsidP="00265D3E">
      <w:pPr>
        <w:rPr>
          <w:rFonts w:ascii="Verdana" w:hAnsi="Verdana"/>
          <w:sz w:val="18"/>
          <w:szCs w:val="18"/>
        </w:rPr>
      </w:pPr>
      <w:r w:rsidRPr="00265D3E">
        <w:rPr>
          <w:rFonts w:ascii="Verdana" w:hAnsi="Verdana"/>
          <w:sz w:val="18"/>
          <w:szCs w:val="18"/>
        </w:rPr>
        <w:t xml:space="preserve">[1] Ricœur, Paul. </w:t>
      </w:r>
      <w:r w:rsidRPr="00265D3E">
        <w:rPr>
          <w:rFonts w:ascii="Verdana" w:hAnsi="Verdana"/>
          <w:i/>
          <w:sz w:val="18"/>
          <w:szCs w:val="18"/>
        </w:rPr>
        <w:t>Temps et récit, II. La configuration dans le récit de fiction</w:t>
      </w:r>
      <w:r>
        <w:rPr>
          <w:rFonts w:ascii="Verdana" w:hAnsi="Verdana"/>
          <w:sz w:val="18"/>
          <w:szCs w:val="18"/>
        </w:rPr>
        <w:t>,</w:t>
      </w:r>
      <w:r w:rsidRPr="00265D3E">
        <w:rPr>
          <w:rFonts w:ascii="Verdana" w:hAnsi="Verdana"/>
          <w:sz w:val="18"/>
          <w:szCs w:val="18"/>
        </w:rPr>
        <w:t xml:space="preserve"> Seuil, 1984, p. 15.</w:t>
      </w:r>
    </w:p>
    <w:p w:rsidR="00265D3E" w:rsidRPr="00265D3E" w:rsidRDefault="00265D3E" w:rsidP="00265D3E">
      <w:pPr>
        <w:rPr>
          <w:rFonts w:ascii="Verdana" w:hAnsi="Verdana"/>
          <w:sz w:val="18"/>
          <w:szCs w:val="18"/>
        </w:rPr>
      </w:pPr>
    </w:p>
    <w:p w:rsidR="00265D3E" w:rsidRDefault="00265D3E" w:rsidP="00265D3E">
      <w:pPr>
        <w:rPr>
          <w:rFonts w:ascii="Verdana" w:hAnsi="Verdana"/>
          <w:sz w:val="18"/>
          <w:szCs w:val="18"/>
        </w:rPr>
      </w:pPr>
    </w:p>
    <w:p w:rsidR="00FE1FF0" w:rsidRPr="00265D3E" w:rsidRDefault="00FE1FF0" w:rsidP="00265D3E">
      <w:pPr>
        <w:rPr>
          <w:rFonts w:ascii="Verdana" w:hAnsi="Verdana"/>
          <w:sz w:val="18"/>
          <w:szCs w:val="18"/>
        </w:rPr>
      </w:pPr>
    </w:p>
    <w:p w:rsidR="00265D3E" w:rsidRPr="00265D3E" w:rsidRDefault="00265D3E" w:rsidP="00265D3E">
      <w:pPr>
        <w:jc w:val="center"/>
        <w:rPr>
          <w:rFonts w:ascii="Verdana" w:hAnsi="Verdana"/>
          <w:i/>
          <w:sz w:val="20"/>
          <w:szCs w:val="20"/>
        </w:rPr>
      </w:pPr>
      <w:proofErr w:type="gramStart"/>
      <w:r w:rsidRPr="00265D3E">
        <w:rPr>
          <w:rFonts w:ascii="Verdana" w:hAnsi="Verdana"/>
          <w:i/>
          <w:sz w:val="20"/>
          <w:szCs w:val="20"/>
        </w:rPr>
        <w:t>comité</w:t>
      </w:r>
      <w:proofErr w:type="gramEnd"/>
      <w:r w:rsidRPr="00265D3E">
        <w:rPr>
          <w:rFonts w:ascii="Verdana" w:hAnsi="Verdana"/>
          <w:i/>
          <w:sz w:val="20"/>
          <w:szCs w:val="20"/>
        </w:rPr>
        <w:t xml:space="preserve"> d’organisation</w:t>
      </w:r>
    </w:p>
    <w:p w:rsidR="00265D3E" w:rsidRPr="00265D3E" w:rsidRDefault="00265D3E" w:rsidP="00265D3E">
      <w:pPr>
        <w:jc w:val="center"/>
        <w:rPr>
          <w:rFonts w:ascii="Verdana" w:hAnsi="Verdana"/>
          <w:i/>
          <w:sz w:val="10"/>
          <w:szCs w:val="10"/>
        </w:rPr>
      </w:pPr>
    </w:p>
    <w:p w:rsidR="00265D3E" w:rsidRDefault="00265D3E" w:rsidP="00265D3E">
      <w:pPr>
        <w:jc w:val="center"/>
        <w:rPr>
          <w:rFonts w:ascii="Verdana" w:hAnsi="Verdana"/>
          <w:sz w:val="20"/>
          <w:szCs w:val="20"/>
        </w:rPr>
      </w:pPr>
      <w:proofErr w:type="spellStart"/>
      <w:r w:rsidRPr="00FE1FF0">
        <w:rPr>
          <w:rFonts w:ascii="Verdana" w:hAnsi="Verdana"/>
          <w:b/>
          <w:sz w:val="20"/>
          <w:szCs w:val="20"/>
        </w:rPr>
        <w:t>Kunešová</w:t>
      </w:r>
      <w:proofErr w:type="spellEnd"/>
      <w:r w:rsidRPr="00FE1FF0">
        <w:rPr>
          <w:rFonts w:ascii="Verdana" w:hAnsi="Verdana"/>
          <w:b/>
          <w:sz w:val="20"/>
          <w:szCs w:val="20"/>
        </w:rPr>
        <w:t xml:space="preserve"> </w:t>
      </w:r>
      <w:proofErr w:type="spellStart"/>
      <w:r w:rsidRPr="00FE1FF0">
        <w:rPr>
          <w:rFonts w:ascii="Verdana" w:hAnsi="Verdana"/>
          <w:b/>
          <w:sz w:val="20"/>
          <w:szCs w:val="20"/>
        </w:rPr>
        <w:t>Kvĕtuše</w:t>
      </w:r>
      <w:proofErr w:type="spellEnd"/>
      <w:r w:rsidRPr="00265D3E">
        <w:rPr>
          <w:rFonts w:ascii="Verdana" w:hAnsi="Verdana"/>
          <w:sz w:val="20"/>
          <w:szCs w:val="20"/>
        </w:rPr>
        <w:t xml:space="preserve">, Faculté de Pédagogie, </w:t>
      </w:r>
      <w:r>
        <w:rPr>
          <w:rFonts w:ascii="Verdana" w:hAnsi="Verdana"/>
          <w:sz w:val="20"/>
          <w:szCs w:val="20"/>
        </w:rPr>
        <w:t xml:space="preserve">                                                                              </w:t>
      </w:r>
      <w:r w:rsidR="00FE1FF0">
        <w:rPr>
          <w:rFonts w:ascii="Verdana" w:hAnsi="Verdana"/>
          <w:sz w:val="20"/>
          <w:szCs w:val="20"/>
        </w:rPr>
        <w:t>d</w:t>
      </w:r>
      <w:r w:rsidRPr="00265D3E">
        <w:rPr>
          <w:rFonts w:ascii="Verdana" w:hAnsi="Verdana"/>
          <w:sz w:val="20"/>
          <w:szCs w:val="20"/>
        </w:rPr>
        <w:t xml:space="preserve">épartement de langue et littérature françaises, </w:t>
      </w:r>
      <w:r>
        <w:rPr>
          <w:rFonts w:ascii="Verdana" w:hAnsi="Verdana"/>
          <w:sz w:val="20"/>
          <w:szCs w:val="20"/>
        </w:rPr>
        <w:t xml:space="preserve">                                                              </w:t>
      </w:r>
      <w:proofErr w:type="spellStart"/>
      <w:r w:rsidRPr="00265D3E">
        <w:rPr>
          <w:rFonts w:ascii="Verdana" w:hAnsi="Verdana"/>
          <w:sz w:val="20"/>
          <w:szCs w:val="20"/>
        </w:rPr>
        <w:t>Hradec</w:t>
      </w:r>
      <w:proofErr w:type="spellEnd"/>
      <w:r w:rsidRPr="00265D3E">
        <w:rPr>
          <w:rFonts w:ascii="Verdana" w:hAnsi="Verdana"/>
          <w:sz w:val="20"/>
          <w:szCs w:val="20"/>
        </w:rPr>
        <w:t xml:space="preserve"> </w:t>
      </w:r>
      <w:proofErr w:type="spellStart"/>
      <w:r w:rsidRPr="00265D3E">
        <w:rPr>
          <w:rFonts w:ascii="Verdana" w:hAnsi="Verdana"/>
          <w:sz w:val="20"/>
          <w:szCs w:val="20"/>
        </w:rPr>
        <w:t>Kralové</w:t>
      </w:r>
      <w:proofErr w:type="spellEnd"/>
      <w:r w:rsidRPr="00265D3E">
        <w:rPr>
          <w:rFonts w:ascii="Verdana" w:hAnsi="Verdana"/>
          <w:sz w:val="20"/>
          <w:szCs w:val="20"/>
        </w:rPr>
        <w:t>, République tchèque</w:t>
      </w:r>
    </w:p>
    <w:p w:rsidR="00265D3E" w:rsidRPr="00265D3E" w:rsidRDefault="00265D3E" w:rsidP="00265D3E">
      <w:pPr>
        <w:jc w:val="center"/>
        <w:rPr>
          <w:rFonts w:ascii="Verdana" w:hAnsi="Verdana"/>
          <w:sz w:val="6"/>
          <w:szCs w:val="6"/>
        </w:rPr>
      </w:pPr>
    </w:p>
    <w:p w:rsidR="00265D3E" w:rsidRDefault="00265D3E" w:rsidP="00265D3E">
      <w:pPr>
        <w:jc w:val="center"/>
        <w:rPr>
          <w:rFonts w:ascii="Verdana" w:hAnsi="Verdana"/>
          <w:sz w:val="20"/>
          <w:szCs w:val="20"/>
        </w:rPr>
      </w:pPr>
      <w:proofErr w:type="spellStart"/>
      <w:r w:rsidRPr="00FE1FF0">
        <w:rPr>
          <w:rFonts w:ascii="Verdana" w:hAnsi="Verdana"/>
          <w:b/>
          <w:sz w:val="20"/>
          <w:szCs w:val="20"/>
        </w:rPr>
        <w:t>Bochra</w:t>
      </w:r>
      <w:proofErr w:type="spellEnd"/>
      <w:r w:rsidRPr="00FE1FF0">
        <w:rPr>
          <w:rFonts w:ascii="Verdana" w:hAnsi="Verdana"/>
          <w:b/>
          <w:sz w:val="20"/>
          <w:szCs w:val="20"/>
        </w:rPr>
        <w:t xml:space="preserve"> </w:t>
      </w:r>
      <w:proofErr w:type="spellStart"/>
      <w:r w:rsidRPr="00FE1FF0">
        <w:rPr>
          <w:rFonts w:ascii="Verdana" w:hAnsi="Verdana"/>
          <w:b/>
          <w:sz w:val="20"/>
          <w:szCs w:val="20"/>
        </w:rPr>
        <w:t>Charnay</w:t>
      </w:r>
      <w:proofErr w:type="spellEnd"/>
      <w:r w:rsidRPr="00265D3E">
        <w:rPr>
          <w:rFonts w:ascii="Verdana" w:hAnsi="Verdana"/>
          <w:sz w:val="20"/>
          <w:szCs w:val="20"/>
        </w:rPr>
        <w:t>, ALITHILA, Université de Lille</w:t>
      </w:r>
    </w:p>
    <w:p w:rsidR="00265D3E" w:rsidRPr="00265D3E" w:rsidRDefault="00265D3E" w:rsidP="00265D3E">
      <w:pPr>
        <w:jc w:val="center"/>
        <w:rPr>
          <w:rFonts w:ascii="Verdana" w:hAnsi="Verdana"/>
          <w:sz w:val="6"/>
          <w:szCs w:val="6"/>
        </w:rPr>
      </w:pPr>
    </w:p>
    <w:p w:rsidR="00265D3E" w:rsidRDefault="00265D3E" w:rsidP="00265D3E">
      <w:pPr>
        <w:jc w:val="center"/>
        <w:rPr>
          <w:rFonts w:ascii="Verdana" w:hAnsi="Verdana"/>
          <w:sz w:val="20"/>
          <w:szCs w:val="20"/>
        </w:rPr>
      </w:pPr>
      <w:r w:rsidRPr="00FE1FF0">
        <w:rPr>
          <w:rFonts w:ascii="Verdana" w:hAnsi="Verdana"/>
          <w:b/>
          <w:sz w:val="20"/>
          <w:szCs w:val="20"/>
        </w:rPr>
        <w:t xml:space="preserve">Thierry </w:t>
      </w:r>
      <w:proofErr w:type="spellStart"/>
      <w:r w:rsidRPr="00FE1FF0">
        <w:rPr>
          <w:rFonts w:ascii="Verdana" w:hAnsi="Verdana"/>
          <w:b/>
          <w:sz w:val="20"/>
          <w:szCs w:val="20"/>
        </w:rPr>
        <w:t>Charnay</w:t>
      </w:r>
      <w:proofErr w:type="spellEnd"/>
      <w:r w:rsidRPr="00265D3E">
        <w:rPr>
          <w:rFonts w:ascii="Verdana" w:hAnsi="Verdana"/>
          <w:sz w:val="20"/>
          <w:szCs w:val="20"/>
        </w:rPr>
        <w:t xml:space="preserve"> ALITHILA, Université de Lille</w:t>
      </w:r>
    </w:p>
    <w:p w:rsidR="00FE1FF0" w:rsidRDefault="00FE1FF0" w:rsidP="00265D3E">
      <w:pPr>
        <w:jc w:val="center"/>
        <w:rPr>
          <w:rFonts w:ascii="Verdana" w:hAnsi="Verdana"/>
          <w:sz w:val="20"/>
          <w:szCs w:val="20"/>
        </w:rPr>
      </w:pPr>
    </w:p>
    <w:p w:rsidR="00FE1FF0" w:rsidRDefault="00FE1FF0" w:rsidP="00265D3E">
      <w:pPr>
        <w:jc w:val="center"/>
        <w:rPr>
          <w:rFonts w:ascii="Verdana" w:hAnsi="Verdana"/>
          <w:sz w:val="20"/>
          <w:szCs w:val="20"/>
        </w:rPr>
      </w:pPr>
    </w:p>
    <w:p w:rsidR="00FE1FF0" w:rsidRDefault="00FE1FF0" w:rsidP="00265D3E">
      <w:pPr>
        <w:jc w:val="center"/>
        <w:rPr>
          <w:rFonts w:ascii="Verdana" w:hAnsi="Verdana"/>
          <w:sz w:val="20"/>
          <w:szCs w:val="20"/>
        </w:rPr>
      </w:pPr>
      <w:r>
        <w:rPr>
          <w:rFonts w:ascii="Verdana" w:hAnsi="Verdana"/>
          <w:sz w:val="20"/>
          <w:szCs w:val="20"/>
        </w:rPr>
        <w:t xml:space="preserve">                                                                            …/…</w:t>
      </w:r>
    </w:p>
    <w:p w:rsidR="00FE1FF0" w:rsidRDefault="00FE1FF0" w:rsidP="00FE1FF0">
      <w:pPr>
        <w:rPr>
          <w:rFonts w:ascii="Verdana" w:hAnsi="Verdana"/>
          <w:sz w:val="20"/>
          <w:szCs w:val="20"/>
        </w:rPr>
      </w:pPr>
    </w:p>
    <w:p w:rsidR="00FE1FF0" w:rsidRDefault="00FE1FF0" w:rsidP="00FE1FF0">
      <w:pPr>
        <w:rPr>
          <w:rFonts w:ascii="Verdana" w:hAnsi="Verdana"/>
          <w:sz w:val="20"/>
          <w:szCs w:val="20"/>
        </w:rPr>
      </w:pPr>
    </w:p>
    <w:p w:rsidR="00FE1FF0" w:rsidRDefault="00FE1FF0" w:rsidP="00FE1FF0">
      <w:pPr>
        <w:rPr>
          <w:rFonts w:ascii="Verdana" w:hAnsi="Verdana"/>
          <w:i/>
          <w:sz w:val="20"/>
          <w:szCs w:val="20"/>
        </w:rPr>
      </w:pPr>
      <w:r>
        <w:rPr>
          <w:rFonts w:ascii="Verdana" w:hAnsi="Verdana"/>
          <w:sz w:val="20"/>
          <w:szCs w:val="20"/>
        </w:rPr>
        <w:lastRenderedPageBreak/>
        <w:t xml:space="preserve">              </w:t>
      </w:r>
      <w:r>
        <w:rPr>
          <w:rFonts w:ascii="Verdana" w:hAnsi="Verdana"/>
          <w:i/>
          <w:sz w:val="20"/>
          <w:szCs w:val="20"/>
        </w:rPr>
        <w:t>…/…</w:t>
      </w:r>
    </w:p>
    <w:p w:rsidR="00FE1FF0" w:rsidRDefault="00FE1FF0" w:rsidP="00265D3E">
      <w:pPr>
        <w:jc w:val="center"/>
        <w:rPr>
          <w:rFonts w:ascii="Verdana" w:hAnsi="Verdana"/>
          <w:i/>
          <w:sz w:val="20"/>
          <w:szCs w:val="20"/>
        </w:rPr>
      </w:pPr>
    </w:p>
    <w:p w:rsidR="00FE1FF0" w:rsidRDefault="00FE1FF0" w:rsidP="00265D3E">
      <w:pPr>
        <w:jc w:val="center"/>
        <w:rPr>
          <w:rFonts w:ascii="Verdana" w:hAnsi="Verdana"/>
          <w:i/>
          <w:sz w:val="20"/>
          <w:szCs w:val="20"/>
        </w:rPr>
      </w:pPr>
    </w:p>
    <w:p w:rsidR="00FE1FF0" w:rsidRDefault="00FE1FF0" w:rsidP="00265D3E">
      <w:pPr>
        <w:jc w:val="center"/>
        <w:rPr>
          <w:rFonts w:ascii="Verdana" w:hAnsi="Verdana"/>
          <w:i/>
          <w:sz w:val="20"/>
          <w:szCs w:val="20"/>
        </w:rPr>
      </w:pPr>
    </w:p>
    <w:p w:rsidR="00FE1FF0" w:rsidRDefault="00FE1FF0" w:rsidP="00265D3E">
      <w:pPr>
        <w:jc w:val="center"/>
        <w:rPr>
          <w:rFonts w:ascii="Verdana" w:hAnsi="Verdana"/>
          <w:i/>
          <w:sz w:val="20"/>
          <w:szCs w:val="20"/>
        </w:rPr>
      </w:pPr>
    </w:p>
    <w:p w:rsidR="00265D3E" w:rsidRPr="00FE1FF0" w:rsidRDefault="00265D3E" w:rsidP="00265D3E">
      <w:pPr>
        <w:jc w:val="center"/>
        <w:rPr>
          <w:rFonts w:ascii="Verdana" w:hAnsi="Verdana"/>
          <w:i/>
          <w:sz w:val="20"/>
          <w:szCs w:val="20"/>
        </w:rPr>
      </w:pPr>
      <w:proofErr w:type="gramStart"/>
      <w:r w:rsidRPr="00FE1FF0">
        <w:rPr>
          <w:rFonts w:ascii="Verdana" w:hAnsi="Verdana"/>
          <w:i/>
          <w:sz w:val="20"/>
          <w:szCs w:val="20"/>
        </w:rPr>
        <w:t>comité</w:t>
      </w:r>
      <w:proofErr w:type="gramEnd"/>
      <w:r w:rsidRPr="00FE1FF0">
        <w:rPr>
          <w:rFonts w:ascii="Verdana" w:hAnsi="Verdana"/>
          <w:i/>
          <w:sz w:val="20"/>
          <w:szCs w:val="20"/>
        </w:rPr>
        <w:t xml:space="preserve"> scientifique</w:t>
      </w:r>
    </w:p>
    <w:p w:rsidR="00265D3E" w:rsidRPr="00FE1FF0" w:rsidRDefault="00265D3E" w:rsidP="00265D3E">
      <w:pPr>
        <w:jc w:val="center"/>
        <w:rPr>
          <w:rFonts w:ascii="Verdana" w:hAnsi="Verdana"/>
          <w:sz w:val="10"/>
          <w:szCs w:val="10"/>
        </w:rPr>
      </w:pPr>
    </w:p>
    <w:p w:rsidR="00265D3E" w:rsidRDefault="00265D3E" w:rsidP="00265D3E">
      <w:pPr>
        <w:jc w:val="center"/>
        <w:rPr>
          <w:rFonts w:ascii="Verdana" w:hAnsi="Verdana"/>
          <w:sz w:val="20"/>
          <w:szCs w:val="20"/>
        </w:rPr>
      </w:pPr>
      <w:proofErr w:type="spellStart"/>
      <w:r w:rsidRPr="00FE1FF0">
        <w:rPr>
          <w:rFonts w:ascii="Verdana" w:hAnsi="Verdana"/>
          <w:b/>
          <w:sz w:val="20"/>
          <w:szCs w:val="20"/>
        </w:rPr>
        <w:t>Bochra</w:t>
      </w:r>
      <w:proofErr w:type="spellEnd"/>
      <w:r w:rsidRPr="00FE1FF0">
        <w:rPr>
          <w:rFonts w:ascii="Verdana" w:hAnsi="Verdana"/>
          <w:b/>
          <w:sz w:val="20"/>
          <w:szCs w:val="20"/>
        </w:rPr>
        <w:t xml:space="preserve"> </w:t>
      </w:r>
      <w:proofErr w:type="spellStart"/>
      <w:r w:rsidRPr="00FE1FF0">
        <w:rPr>
          <w:rFonts w:ascii="Verdana" w:hAnsi="Verdana"/>
          <w:b/>
          <w:sz w:val="20"/>
          <w:szCs w:val="20"/>
        </w:rPr>
        <w:t>Charnay</w:t>
      </w:r>
      <w:proofErr w:type="spellEnd"/>
      <w:r w:rsidR="00FE1FF0">
        <w:rPr>
          <w:rFonts w:ascii="Verdana" w:hAnsi="Verdana"/>
          <w:sz w:val="20"/>
          <w:szCs w:val="20"/>
        </w:rPr>
        <w:t>, u</w:t>
      </w:r>
      <w:r w:rsidRPr="00265D3E">
        <w:rPr>
          <w:rFonts w:ascii="Verdana" w:hAnsi="Verdana"/>
          <w:sz w:val="20"/>
          <w:szCs w:val="20"/>
        </w:rPr>
        <w:t>niversité Lille, ULR 1061 ALITHILA</w:t>
      </w:r>
    </w:p>
    <w:p w:rsidR="00265D3E" w:rsidRPr="00265D3E" w:rsidRDefault="00265D3E" w:rsidP="00265D3E">
      <w:pPr>
        <w:jc w:val="center"/>
        <w:rPr>
          <w:rFonts w:ascii="Verdana" w:hAnsi="Verdana"/>
          <w:sz w:val="6"/>
          <w:szCs w:val="6"/>
        </w:rPr>
      </w:pPr>
    </w:p>
    <w:p w:rsidR="00265D3E" w:rsidRDefault="00265D3E" w:rsidP="00265D3E">
      <w:pPr>
        <w:jc w:val="center"/>
        <w:rPr>
          <w:rFonts w:ascii="Verdana" w:hAnsi="Verdana"/>
          <w:sz w:val="20"/>
          <w:szCs w:val="20"/>
        </w:rPr>
      </w:pPr>
      <w:r w:rsidRPr="00FE1FF0">
        <w:rPr>
          <w:rFonts w:ascii="Verdana" w:hAnsi="Verdana"/>
          <w:b/>
          <w:sz w:val="20"/>
          <w:szCs w:val="20"/>
        </w:rPr>
        <w:t xml:space="preserve">Thierry </w:t>
      </w:r>
      <w:proofErr w:type="spellStart"/>
      <w:r w:rsidRPr="00FE1FF0">
        <w:rPr>
          <w:rFonts w:ascii="Verdana" w:hAnsi="Verdana"/>
          <w:b/>
          <w:sz w:val="20"/>
          <w:szCs w:val="20"/>
        </w:rPr>
        <w:t>Charnay</w:t>
      </w:r>
      <w:proofErr w:type="spellEnd"/>
      <w:r w:rsidR="00FE1FF0">
        <w:rPr>
          <w:rFonts w:ascii="Verdana" w:hAnsi="Verdana"/>
          <w:sz w:val="20"/>
          <w:szCs w:val="20"/>
        </w:rPr>
        <w:t>, u</w:t>
      </w:r>
      <w:r w:rsidRPr="00265D3E">
        <w:rPr>
          <w:rFonts w:ascii="Verdana" w:hAnsi="Verdana"/>
          <w:sz w:val="20"/>
          <w:szCs w:val="20"/>
        </w:rPr>
        <w:t>niversité Lille, ULR 1061 ALITHILA</w:t>
      </w:r>
    </w:p>
    <w:p w:rsidR="00265D3E" w:rsidRPr="00265D3E" w:rsidRDefault="00265D3E" w:rsidP="00265D3E">
      <w:pPr>
        <w:jc w:val="center"/>
        <w:rPr>
          <w:rFonts w:ascii="Verdana" w:hAnsi="Verdana"/>
          <w:sz w:val="6"/>
          <w:szCs w:val="6"/>
        </w:rPr>
      </w:pPr>
    </w:p>
    <w:p w:rsidR="00265D3E" w:rsidRDefault="00265D3E" w:rsidP="00265D3E">
      <w:pPr>
        <w:jc w:val="center"/>
        <w:rPr>
          <w:rFonts w:ascii="Verdana" w:hAnsi="Verdana"/>
          <w:sz w:val="20"/>
          <w:szCs w:val="20"/>
        </w:rPr>
      </w:pPr>
      <w:proofErr w:type="spellStart"/>
      <w:r w:rsidRPr="00FE1FF0">
        <w:rPr>
          <w:rFonts w:ascii="Verdana" w:hAnsi="Verdana"/>
          <w:b/>
          <w:sz w:val="20"/>
          <w:szCs w:val="20"/>
        </w:rPr>
        <w:t>Kirill</w:t>
      </w:r>
      <w:proofErr w:type="spellEnd"/>
      <w:r w:rsidRPr="00FE1FF0">
        <w:rPr>
          <w:rFonts w:ascii="Verdana" w:hAnsi="Verdana"/>
          <w:b/>
          <w:sz w:val="20"/>
          <w:szCs w:val="20"/>
        </w:rPr>
        <w:t xml:space="preserve"> </w:t>
      </w:r>
      <w:proofErr w:type="spellStart"/>
      <w:r w:rsidRPr="00FE1FF0">
        <w:rPr>
          <w:rFonts w:ascii="Verdana" w:hAnsi="Verdana"/>
          <w:b/>
          <w:sz w:val="20"/>
          <w:szCs w:val="20"/>
        </w:rPr>
        <w:t>Chekalov</w:t>
      </w:r>
      <w:proofErr w:type="spellEnd"/>
      <w:r w:rsidRPr="00265D3E">
        <w:rPr>
          <w:rFonts w:ascii="Verdana" w:hAnsi="Verdana"/>
          <w:sz w:val="20"/>
          <w:szCs w:val="20"/>
        </w:rPr>
        <w:t xml:space="preserve">, Institut de la Littérature mondiale </w:t>
      </w:r>
      <w:r>
        <w:rPr>
          <w:rFonts w:ascii="Verdana" w:hAnsi="Verdana"/>
          <w:sz w:val="20"/>
          <w:szCs w:val="20"/>
        </w:rPr>
        <w:t xml:space="preserve">                                                                 </w:t>
      </w:r>
      <w:r w:rsidRPr="00265D3E">
        <w:rPr>
          <w:rFonts w:ascii="Verdana" w:hAnsi="Verdana"/>
          <w:sz w:val="20"/>
          <w:szCs w:val="20"/>
        </w:rPr>
        <w:t>de l’Académie des sciences de la Russie</w:t>
      </w:r>
    </w:p>
    <w:p w:rsidR="00265D3E" w:rsidRPr="00265D3E" w:rsidRDefault="00265D3E" w:rsidP="00265D3E">
      <w:pPr>
        <w:jc w:val="center"/>
        <w:rPr>
          <w:rFonts w:ascii="Verdana" w:hAnsi="Verdana"/>
          <w:sz w:val="6"/>
          <w:szCs w:val="6"/>
        </w:rPr>
      </w:pPr>
    </w:p>
    <w:p w:rsidR="00265D3E" w:rsidRDefault="00265D3E" w:rsidP="00265D3E">
      <w:pPr>
        <w:jc w:val="center"/>
        <w:rPr>
          <w:rFonts w:ascii="Verdana" w:hAnsi="Verdana"/>
          <w:sz w:val="20"/>
          <w:szCs w:val="20"/>
        </w:rPr>
      </w:pPr>
      <w:proofErr w:type="spellStart"/>
      <w:r w:rsidRPr="00FE1FF0">
        <w:rPr>
          <w:rFonts w:ascii="Verdana" w:hAnsi="Verdana"/>
          <w:b/>
          <w:sz w:val="20"/>
          <w:szCs w:val="20"/>
        </w:rPr>
        <w:t>Kvĕtuše</w:t>
      </w:r>
      <w:proofErr w:type="spellEnd"/>
      <w:r w:rsidRPr="00FE1FF0">
        <w:rPr>
          <w:rFonts w:ascii="Verdana" w:hAnsi="Verdana"/>
          <w:b/>
          <w:sz w:val="20"/>
          <w:szCs w:val="20"/>
        </w:rPr>
        <w:t xml:space="preserve"> </w:t>
      </w:r>
      <w:proofErr w:type="spellStart"/>
      <w:r w:rsidRPr="00FE1FF0">
        <w:rPr>
          <w:rFonts w:ascii="Verdana" w:hAnsi="Verdana"/>
          <w:b/>
          <w:sz w:val="20"/>
          <w:szCs w:val="20"/>
        </w:rPr>
        <w:t>Kunesova</w:t>
      </w:r>
      <w:proofErr w:type="spellEnd"/>
      <w:r w:rsidRPr="00265D3E">
        <w:rPr>
          <w:rFonts w:ascii="Verdana" w:hAnsi="Verdana"/>
          <w:sz w:val="20"/>
          <w:szCs w:val="20"/>
        </w:rPr>
        <w:t xml:space="preserve">, Faculté de Pédagogie de l’Université de </w:t>
      </w:r>
      <w:proofErr w:type="spellStart"/>
      <w:r w:rsidRPr="00265D3E">
        <w:rPr>
          <w:rFonts w:ascii="Verdana" w:hAnsi="Verdana"/>
          <w:sz w:val="20"/>
          <w:szCs w:val="20"/>
        </w:rPr>
        <w:t>Hradec</w:t>
      </w:r>
      <w:proofErr w:type="spellEnd"/>
      <w:r w:rsidRPr="00265D3E">
        <w:rPr>
          <w:rFonts w:ascii="Verdana" w:hAnsi="Verdana"/>
          <w:sz w:val="20"/>
          <w:szCs w:val="20"/>
        </w:rPr>
        <w:t>, République tchèque</w:t>
      </w:r>
    </w:p>
    <w:p w:rsidR="00265D3E" w:rsidRPr="00265D3E" w:rsidRDefault="00265D3E" w:rsidP="00265D3E">
      <w:pPr>
        <w:jc w:val="center"/>
        <w:rPr>
          <w:rFonts w:ascii="Verdana" w:hAnsi="Verdana"/>
          <w:sz w:val="6"/>
          <w:szCs w:val="6"/>
        </w:rPr>
      </w:pPr>
    </w:p>
    <w:p w:rsidR="00265D3E" w:rsidRPr="00265D3E" w:rsidRDefault="00265D3E" w:rsidP="00265D3E">
      <w:pPr>
        <w:jc w:val="center"/>
        <w:rPr>
          <w:rFonts w:ascii="Verdana" w:hAnsi="Verdana"/>
          <w:sz w:val="20"/>
          <w:szCs w:val="20"/>
        </w:rPr>
      </w:pPr>
      <w:proofErr w:type="spellStart"/>
      <w:r w:rsidRPr="00FE1FF0">
        <w:rPr>
          <w:rFonts w:ascii="Verdana" w:hAnsi="Verdana"/>
          <w:b/>
          <w:sz w:val="20"/>
          <w:szCs w:val="20"/>
        </w:rPr>
        <w:t>Aleš</w:t>
      </w:r>
      <w:proofErr w:type="spellEnd"/>
      <w:r w:rsidRPr="00FE1FF0">
        <w:rPr>
          <w:rFonts w:ascii="Verdana" w:hAnsi="Verdana"/>
          <w:b/>
          <w:sz w:val="20"/>
          <w:szCs w:val="20"/>
        </w:rPr>
        <w:t xml:space="preserve"> </w:t>
      </w:r>
      <w:proofErr w:type="spellStart"/>
      <w:r w:rsidRPr="00FE1FF0">
        <w:rPr>
          <w:rFonts w:ascii="Verdana" w:hAnsi="Verdana"/>
          <w:b/>
          <w:sz w:val="20"/>
          <w:szCs w:val="20"/>
        </w:rPr>
        <w:t>Pohorsky</w:t>
      </w:r>
      <w:proofErr w:type="spellEnd"/>
      <w:r w:rsidRPr="00265D3E">
        <w:rPr>
          <w:rFonts w:ascii="Verdana" w:hAnsi="Verdana"/>
          <w:sz w:val="20"/>
          <w:szCs w:val="20"/>
        </w:rPr>
        <w:t>, Université Charles, Prague, République tchèque</w:t>
      </w:r>
    </w:p>
    <w:p w:rsidR="00265D3E" w:rsidRDefault="00265D3E" w:rsidP="00265D3E">
      <w:pPr>
        <w:rPr>
          <w:rFonts w:ascii="Verdana" w:hAnsi="Verdana"/>
          <w:sz w:val="20"/>
          <w:szCs w:val="20"/>
        </w:rPr>
      </w:pPr>
    </w:p>
    <w:p w:rsidR="00265D3E" w:rsidRDefault="00265D3E" w:rsidP="00265D3E">
      <w:pPr>
        <w:jc w:val="center"/>
        <w:rPr>
          <w:rFonts w:ascii="Verdana" w:hAnsi="Verdana"/>
          <w:sz w:val="20"/>
          <w:szCs w:val="20"/>
        </w:rPr>
      </w:pPr>
    </w:p>
    <w:p w:rsidR="00265D3E" w:rsidRDefault="00265D3E" w:rsidP="00265D3E">
      <w:pPr>
        <w:jc w:val="center"/>
        <w:rPr>
          <w:rFonts w:ascii="Verdana" w:hAnsi="Verdana"/>
          <w:sz w:val="20"/>
          <w:szCs w:val="20"/>
        </w:rPr>
      </w:pPr>
      <w:r w:rsidRPr="00265D3E">
        <w:rPr>
          <w:rFonts w:ascii="Verdana" w:hAnsi="Verdana"/>
          <w:sz w:val="20"/>
          <w:szCs w:val="20"/>
        </w:rPr>
        <w:t>Les propositions de communication</w:t>
      </w:r>
    </w:p>
    <w:p w:rsidR="00265D3E" w:rsidRDefault="00265D3E" w:rsidP="00265D3E">
      <w:pPr>
        <w:jc w:val="center"/>
        <w:rPr>
          <w:rFonts w:ascii="Verdana" w:hAnsi="Verdana"/>
          <w:sz w:val="20"/>
          <w:szCs w:val="20"/>
        </w:rPr>
      </w:pPr>
      <w:r w:rsidRPr="00265D3E">
        <w:rPr>
          <w:rFonts w:ascii="Verdana" w:hAnsi="Verdana"/>
          <w:sz w:val="20"/>
          <w:szCs w:val="20"/>
        </w:rPr>
        <w:t>(</w:t>
      </w:r>
      <w:proofErr w:type="gramStart"/>
      <w:r w:rsidRPr="00265D3E">
        <w:rPr>
          <w:rFonts w:ascii="Verdana" w:hAnsi="Verdana"/>
          <w:sz w:val="20"/>
          <w:szCs w:val="20"/>
        </w:rPr>
        <w:t>titre</w:t>
      </w:r>
      <w:proofErr w:type="gramEnd"/>
      <w:r w:rsidRPr="00265D3E">
        <w:rPr>
          <w:rFonts w:ascii="Verdana" w:hAnsi="Verdana"/>
          <w:sz w:val="20"/>
          <w:szCs w:val="20"/>
        </w:rPr>
        <w:t>, résumé de 1500 caractères maximum (espaces comprises),</w:t>
      </w:r>
    </w:p>
    <w:p w:rsidR="00265D3E" w:rsidRDefault="00265D3E" w:rsidP="00265D3E">
      <w:pPr>
        <w:jc w:val="center"/>
        <w:rPr>
          <w:rFonts w:ascii="Verdana" w:hAnsi="Verdana"/>
          <w:sz w:val="20"/>
          <w:szCs w:val="20"/>
        </w:rPr>
      </w:pPr>
      <w:proofErr w:type="gramStart"/>
      <w:r w:rsidRPr="00265D3E">
        <w:rPr>
          <w:rFonts w:ascii="Verdana" w:hAnsi="Verdana"/>
          <w:sz w:val="20"/>
          <w:szCs w:val="20"/>
        </w:rPr>
        <w:t>mots clés</w:t>
      </w:r>
      <w:proofErr w:type="gramEnd"/>
      <w:r w:rsidRPr="00265D3E">
        <w:rPr>
          <w:rFonts w:ascii="Verdana" w:hAnsi="Verdana"/>
          <w:sz w:val="20"/>
          <w:szCs w:val="20"/>
        </w:rPr>
        <w:t>, et références bibliographiques)</w:t>
      </w:r>
    </w:p>
    <w:p w:rsidR="00265D3E" w:rsidRDefault="00265D3E" w:rsidP="00265D3E">
      <w:pPr>
        <w:jc w:val="center"/>
        <w:rPr>
          <w:rFonts w:ascii="Verdana" w:hAnsi="Verdana"/>
          <w:sz w:val="20"/>
          <w:szCs w:val="20"/>
        </w:rPr>
      </w:pPr>
      <w:proofErr w:type="gramStart"/>
      <w:r w:rsidRPr="00265D3E">
        <w:rPr>
          <w:rFonts w:ascii="Verdana" w:hAnsi="Verdana"/>
          <w:sz w:val="20"/>
          <w:szCs w:val="20"/>
        </w:rPr>
        <w:t>seront</w:t>
      </w:r>
      <w:proofErr w:type="gramEnd"/>
      <w:r w:rsidRPr="00265D3E">
        <w:rPr>
          <w:rFonts w:ascii="Verdana" w:hAnsi="Verdana"/>
          <w:sz w:val="20"/>
          <w:szCs w:val="20"/>
        </w:rPr>
        <w:t xml:space="preserve"> accompagnées d’une brève biobibliographie </w:t>
      </w:r>
    </w:p>
    <w:p w:rsidR="00265D3E" w:rsidRDefault="00265D3E" w:rsidP="00265D3E">
      <w:pPr>
        <w:jc w:val="center"/>
        <w:rPr>
          <w:rFonts w:ascii="Verdana" w:hAnsi="Verdana"/>
          <w:sz w:val="20"/>
          <w:szCs w:val="20"/>
        </w:rPr>
      </w:pPr>
      <w:proofErr w:type="gramStart"/>
      <w:r w:rsidRPr="00265D3E">
        <w:rPr>
          <w:rFonts w:ascii="Verdana" w:hAnsi="Verdana"/>
          <w:sz w:val="20"/>
          <w:szCs w:val="20"/>
        </w:rPr>
        <w:t>de1500</w:t>
      </w:r>
      <w:proofErr w:type="gramEnd"/>
      <w:r w:rsidRPr="00265D3E">
        <w:rPr>
          <w:rFonts w:ascii="Verdana" w:hAnsi="Verdana"/>
          <w:sz w:val="20"/>
          <w:szCs w:val="20"/>
        </w:rPr>
        <w:t xml:space="preserve"> caractères</w:t>
      </w:r>
      <w:r>
        <w:rPr>
          <w:rFonts w:ascii="Verdana" w:hAnsi="Verdana"/>
          <w:sz w:val="20"/>
          <w:szCs w:val="20"/>
        </w:rPr>
        <w:t xml:space="preserve"> </w:t>
      </w:r>
      <w:r w:rsidRPr="00265D3E">
        <w:rPr>
          <w:rFonts w:ascii="Verdana" w:hAnsi="Verdana"/>
          <w:sz w:val="20"/>
          <w:szCs w:val="20"/>
        </w:rPr>
        <w:t xml:space="preserve">(espaces comprises) maximum, comprenant : </w:t>
      </w:r>
    </w:p>
    <w:p w:rsidR="00265D3E" w:rsidRDefault="00265D3E" w:rsidP="00265D3E">
      <w:pPr>
        <w:jc w:val="center"/>
        <w:rPr>
          <w:rFonts w:ascii="Verdana" w:hAnsi="Verdana"/>
          <w:sz w:val="20"/>
          <w:szCs w:val="20"/>
        </w:rPr>
      </w:pPr>
      <w:proofErr w:type="gramStart"/>
      <w:r w:rsidRPr="00265D3E">
        <w:rPr>
          <w:rFonts w:ascii="Verdana" w:hAnsi="Verdana"/>
          <w:sz w:val="20"/>
          <w:szCs w:val="20"/>
        </w:rPr>
        <w:t>statut</w:t>
      </w:r>
      <w:proofErr w:type="gramEnd"/>
      <w:r w:rsidRPr="00265D3E">
        <w:rPr>
          <w:rFonts w:ascii="Verdana" w:hAnsi="Verdana"/>
          <w:sz w:val="20"/>
          <w:szCs w:val="20"/>
        </w:rPr>
        <w:t>,</w:t>
      </w:r>
      <w:r>
        <w:rPr>
          <w:rFonts w:ascii="Verdana" w:hAnsi="Verdana"/>
          <w:sz w:val="20"/>
          <w:szCs w:val="20"/>
        </w:rPr>
        <w:t xml:space="preserve"> établissement et équipe </w:t>
      </w:r>
      <w:r w:rsidRPr="00265D3E">
        <w:rPr>
          <w:rFonts w:ascii="Verdana" w:hAnsi="Verdana"/>
          <w:sz w:val="20"/>
          <w:szCs w:val="20"/>
        </w:rPr>
        <w:t xml:space="preserve">de recherche </w:t>
      </w:r>
    </w:p>
    <w:p w:rsidR="00265D3E" w:rsidRDefault="00265D3E" w:rsidP="00265D3E">
      <w:pPr>
        <w:jc w:val="center"/>
        <w:rPr>
          <w:rFonts w:ascii="Verdana" w:hAnsi="Verdana"/>
          <w:sz w:val="20"/>
          <w:szCs w:val="20"/>
        </w:rPr>
      </w:pPr>
      <w:proofErr w:type="gramStart"/>
      <w:r w:rsidRPr="00265D3E">
        <w:rPr>
          <w:rFonts w:ascii="Verdana" w:hAnsi="Verdana"/>
          <w:sz w:val="20"/>
          <w:szCs w:val="20"/>
        </w:rPr>
        <w:t>ainsi</w:t>
      </w:r>
      <w:proofErr w:type="gramEnd"/>
      <w:r w:rsidRPr="00265D3E">
        <w:rPr>
          <w:rFonts w:ascii="Verdana" w:hAnsi="Verdana"/>
          <w:sz w:val="20"/>
          <w:szCs w:val="20"/>
        </w:rPr>
        <w:t xml:space="preserve"> que les principales publications récentes.</w:t>
      </w:r>
    </w:p>
    <w:p w:rsidR="00265D3E" w:rsidRPr="00265D3E" w:rsidRDefault="00265D3E" w:rsidP="00265D3E">
      <w:pPr>
        <w:jc w:val="center"/>
        <w:rPr>
          <w:rFonts w:ascii="Verdana" w:hAnsi="Verdana"/>
          <w:sz w:val="20"/>
          <w:szCs w:val="20"/>
        </w:rPr>
      </w:pPr>
    </w:p>
    <w:p w:rsidR="00265D3E" w:rsidRDefault="00265D3E" w:rsidP="00265D3E">
      <w:pPr>
        <w:jc w:val="center"/>
        <w:rPr>
          <w:rFonts w:ascii="Verdana" w:hAnsi="Verdana"/>
          <w:sz w:val="20"/>
          <w:szCs w:val="20"/>
        </w:rPr>
      </w:pPr>
      <w:r w:rsidRPr="00265D3E">
        <w:rPr>
          <w:rFonts w:ascii="Verdana" w:hAnsi="Verdana"/>
          <w:sz w:val="20"/>
          <w:szCs w:val="20"/>
        </w:rPr>
        <w:t xml:space="preserve">Les communications (inédites) </w:t>
      </w:r>
    </w:p>
    <w:p w:rsidR="00265D3E" w:rsidRDefault="00265D3E" w:rsidP="00265D3E">
      <w:pPr>
        <w:jc w:val="center"/>
        <w:rPr>
          <w:rFonts w:ascii="Verdana" w:hAnsi="Verdana"/>
          <w:sz w:val="20"/>
          <w:szCs w:val="20"/>
        </w:rPr>
      </w:pPr>
      <w:proofErr w:type="gramStart"/>
      <w:r w:rsidRPr="00265D3E">
        <w:rPr>
          <w:rFonts w:ascii="Verdana" w:hAnsi="Verdana"/>
          <w:sz w:val="20"/>
          <w:szCs w:val="20"/>
        </w:rPr>
        <w:t>retenues</w:t>
      </w:r>
      <w:proofErr w:type="gramEnd"/>
      <w:r w:rsidRPr="00265D3E">
        <w:rPr>
          <w:rFonts w:ascii="Verdana" w:hAnsi="Verdana"/>
          <w:sz w:val="20"/>
          <w:szCs w:val="20"/>
        </w:rPr>
        <w:t xml:space="preserve"> par le comité scientifique et présentées</w:t>
      </w:r>
    </w:p>
    <w:p w:rsidR="00265D3E" w:rsidRDefault="00265D3E" w:rsidP="00265D3E">
      <w:pPr>
        <w:jc w:val="center"/>
        <w:rPr>
          <w:rFonts w:ascii="Verdana" w:hAnsi="Verdana"/>
          <w:sz w:val="20"/>
          <w:szCs w:val="20"/>
        </w:rPr>
      </w:pPr>
      <w:r w:rsidRPr="00265D3E">
        <w:rPr>
          <w:rFonts w:ascii="Verdana" w:hAnsi="Verdana"/>
          <w:sz w:val="20"/>
          <w:szCs w:val="20"/>
        </w:rPr>
        <w:t xml:space="preserve"> </w:t>
      </w:r>
      <w:proofErr w:type="gramStart"/>
      <w:r w:rsidRPr="00265D3E">
        <w:rPr>
          <w:rFonts w:ascii="Verdana" w:hAnsi="Verdana"/>
          <w:sz w:val="20"/>
          <w:szCs w:val="20"/>
        </w:rPr>
        <w:t>lors</w:t>
      </w:r>
      <w:proofErr w:type="gramEnd"/>
      <w:r w:rsidRPr="00265D3E">
        <w:rPr>
          <w:rFonts w:ascii="Verdana" w:hAnsi="Verdana"/>
          <w:sz w:val="20"/>
          <w:szCs w:val="20"/>
        </w:rPr>
        <w:t xml:space="preserve"> du colloque feront l’objet d’une publication.</w:t>
      </w:r>
    </w:p>
    <w:p w:rsidR="00265D3E" w:rsidRPr="00265D3E" w:rsidRDefault="00265D3E" w:rsidP="00265D3E">
      <w:pPr>
        <w:jc w:val="center"/>
        <w:rPr>
          <w:rFonts w:ascii="Verdana" w:hAnsi="Verdana"/>
          <w:sz w:val="20"/>
          <w:szCs w:val="20"/>
        </w:rPr>
      </w:pPr>
    </w:p>
    <w:p w:rsidR="00265D3E" w:rsidRDefault="00265D3E" w:rsidP="00265D3E">
      <w:pPr>
        <w:jc w:val="center"/>
        <w:rPr>
          <w:rFonts w:ascii="Verdana" w:hAnsi="Verdana"/>
          <w:sz w:val="20"/>
          <w:szCs w:val="20"/>
        </w:rPr>
      </w:pPr>
      <w:r w:rsidRPr="00265D3E">
        <w:rPr>
          <w:rFonts w:ascii="Verdana" w:hAnsi="Verdana"/>
          <w:sz w:val="20"/>
          <w:szCs w:val="20"/>
        </w:rPr>
        <w:t xml:space="preserve">Les  propositions sont à adresser au plus tard </w:t>
      </w:r>
    </w:p>
    <w:p w:rsidR="00FE1FF0" w:rsidRPr="00FE1FF0" w:rsidRDefault="00FE1FF0" w:rsidP="00265D3E">
      <w:pPr>
        <w:jc w:val="center"/>
        <w:rPr>
          <w:rFonts w:ascii="Verdana" w:hAnsi="Verdana"/>
          <w:sz w:val="10"/>
          <w:szCs w:val="10"/>
        </w:rPr>
      </w:pPr>
    </w:p>
    <w:p w:rsidR="00265D3E" w:rsidRDefault="00265D3E" w:rsidP="00265D3E">
      <w:pPr>
        <w:jc w:val="center"/>
        <w:rPr>
          <w:rFonts w:ascii="Verdana" w:hAnsi="Verdana"/>
          <w:b/>
          <w:sz w:val="20"/>
          <w:szCs w:val="20"/>
        </w:rPr>
      </w:pPr>
      <w:proofErr w:type="gramStart"/>
      <w:r w:rsidRPr="00265D3E">
        <w:rPr>
          <w:rFonts w:ascii="Verdana" w:hAnsi="Verdana"/>
          <w:b/>
          <w:sz w:val="20"/>
          <w:szCs w:val="20"/>
        </w:rPr>
        <w:t>le</w:t>
      </w:r>
      <w:proofErr w:type="gramEnd"/>
      <w:r w:rsidRPr="00265D3E">
        <w:rPr>
          <w:rFonts w:ascii="Verdana" w:hAnsi="Verdana"/>
          <w:b/>
          <w:sz w:val="20"/>
          <w:szCs w:val="20"/>
        </w:rPr>
        <w:t xml:space="preserve"> lundi 31 janvier 2022 </w:t>
      </w:r>
    </w:p>
    <w:p w:rsidR="00FE1FF0" w:rsidRPr="00FE1FF0" w:rsidRDefault="00FE1FF0" w:rsidP="00265D3E">
      <w:pPr>
        <w:jc w:val="center"/>
        <w:rPr>
          <w:rFonts w:ascii="Verdana" w:hAnsi="Verdana"/>
          <w:b/>
          <w:sz w:val="10"/>
          <w:szCs w:val="10"/>
        </w:rPr>
      </w:pPr>
    </w:p>
    <w:p w:rsidR="00265D3E" w:rsidRDefault="00265D3E" w:rsidP="00265D3E">
      <w:pPr>
        <w:jc w:val="center"/>
        <w:rPr>
          <w:rFonts w:ascii="Verdana" w:hAnsi="Verdana"/>
          <w:sz w:val="20"/>
          <w:szCs w:val="20"/>
        </w:rPr>
      </w:pPr>
      <w:proofErr w:type="gramStart"/>
      <w:r w:rsidRPr="00265D3E">
        <w:rPr>
          <w:rFonts w:ascii="Verdana" w:hAnsi="Verdana"/>
          <w:sz w:val="20"/>
          <w:szCs w:val="20"/>
        </w:rPr>
        <w:t>à</w:t>
      </w:r>
      <w:proofErr w:type="gramEnd"/>
      <w:r w:rsidRPr="00265D3E">
        <w:rPr>
          <w:rFonts w:ascii="Verdana" w:hAnsi="Verdana"/>
          <w:sz w:val="20"/>
          <w:szCs w:val="20"/>
        </w:rPr>
        <w:t xml:space="preserve"> l’adresse suivante :</w:t>
      </w:r>
    </w:p>
    <w:p w:rsidR="00FE1FF0" w:rsidRPr="00FE1FF0" w:rsidRDefault="00FE1FF0" w:rsidP="00265D3E">
      <w:pPr>
        <w:jc w:val="center"/>
        <w:rPr>
          <w:rFonts w:ascii="Verdana" w:hAnsi="Verdana"/>
          <w:sz w:val="10"/>
          <w:szCs w:val="10"/>
        </w:rPr>
      </w:pPr>
    </w:p>
    <w:p w:rsidR="00265D3E" w:rsidRPr="00265D3E" w:rsidRDefault="00265D3E" w:rsidP="00265D3E">
      <w:pPr>
        <w:jc w:val="center"/>
        <w:rPr>
          <w:rFonts w:ascii="Verdana" w:hAnsi="Verdana"/>
          <w:sz w:val="20"/>
          <w:szCs w:val="20"/>
        </w:rPr>
      </w:pPr>
      <w:hyperlink r:id="rId8" w:history="1">
        <w:r w:rsidRPr="00265D3E">
          <w:rPr>
            <w:rStyle w:val="Lienhypertexte"/>
            <w:rFonts w:ascii="Verdana" w:hAnsi="Verdana"/>
            <w:sz w:val="20"/>
            <w:szCs w:val="20"/>
          </w:rPr>
          <w:t>hradeclitteraturejeunesse@gmail.com</w:t>
        </w:r>
      </w:hyperlink>
    </w:p>
    <w:p w:rsidR="00265D3E" w:rsidRPr="00265D3E" w:rsidRDefault="00265D3E" w:rsidP="00265D3E">
      <w:pPr>
        <w:rPr>
          <w:rFonts w:ascii="Verdana" w:hAnsi="Verdana"/>
          <w:sz w:val="20"/>
          <w:szCs w:val="20"/>
        </w:rPr>
      </w:pPr>
    </w:p>
    <w:p w:rsidR="00265D3E" w:rsidRPr="00265D3E" w:rsidRDefault="00265D3E" w:rsidP="00265D3E">
      <w:pPr>
        <w:rPr>
          <w:rFonts w:ascii="Verdana" w:hAnsi="Verdana"/>
          <w:sz w:val="20"/>
          <w:szCs w:val="20"/>
        </w:rPr>
      </w:pPr>
      <w:r w:rsidRPr="00265D3E">
        <w:rPr>
          <w:rFonts w:ascii="Verdana" w:hAnsi="Verdana"/>
          <w:sz w:val="20"/>
          <w:szCs w:val="20"/>
        </w:rPr>
        <w:t xml:space="preserve"> </w:t>
      </w:r>
    </w:p>
    <w:sectPr w:rsidR="00265D3E" w:rsidRPr="00265D3E" w:rsidSect="005D4C36">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31" w:rsidRDefault="000B2031" w:rsidP="000461E1">
      <w:r>
        <w:separator/>
      </w:r>
    </w:p>
  </w:endnote>
  <w:endnote w:type="continuationSeparator" w:id="0">
    <w:p w:rsidR="000B2031" w:rsidRDefault="000B2031" w:rsidP="00046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31" w:rsidRDefault="000B2031" w:rsidP="000461E1">
      <w:r>
        <w:separator/>
      </w:r>
    </w:p>
  </w:footnote>
  <w:footnote w:type="continuationSeparator" w:id="0">
    <w:p w:rsidR="000B2031" w:rsidRDefault="000B2031" w:rsidP="00046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451"/>
    <w:multiLevelType w:val="multilevel"/>
    <w:tmpl w:val="887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508F"/>
    <w:multiLevelType w:val="multilevel"/>
    <w:tmpl w:val="901C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E25C9"/>
    <w:multiLevelType w:val="multilevel"/>
    <w:tmpl w:val="A910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35A0C"/>
    <w:multiLevelType w:val="multilevel"/>
    <w:tmpl w:val="A1D8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618BA"/>
    <w:multiLevelType w:val="hybridMultilevel"/>
    <w:tmpl w:val="8000D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E5117C"/>
    <w:multiLevelType w:val="multilevel"/>
    <w:tmpl w:val="0A5A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EF76E8"/>
    <w:multiLevelType w:val="multilevel"/>
    <w:tmpl w:val="CE16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687F2D"/>
    <w:multiLevelType w:val="multilevel"/>
    <w:tmpl w:val="6F1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64120"/>
    <w:multiLevelType w:val="multilevel"/>
    <w:tmpl w:val="5C1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FE1B1D"/>
    <w:multiLevelType w:val="multilevel"/>
    <w:tmpl w:val="9BC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670D6"/>
    <w:multiLevelType w:val="multilevel"/>
    <w:tmpl w:val="42C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0"/>
  </w:num>
  <w:num w:numId="5">
    <w:abstractNumId w:val="7"/>
  </w:num>
  <w:num w:numId="6">
    <w:abstractNumId w:val="2"/>
  </w:num>
  <w:num w:numId="7">
    <w:abstractNumId w:val="8"/>
  </w:num>
  <w:num w:numId="8">
    <w:abstractNumId w:val="6"/>
  </w:num>
  <w:num w:numId="9">
    <w:abstractNumId w:val="9"/>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5E6F69"/>
    <w:rsid w:val="000164A5"/>
    <w:rsid w:val="000461E1"/>
    <w:rsid w:val="00056E68"/>
    <w:rsid w:val="0007657A"/>
    <w:rsid w:val="00077E0D"/>
    <w:rsid w:val="000B2031"/>
    <w:rsid w:val="000D2C61"/>
    <w:rsid w:val="00104F38"/>
    <w:rsid w:val="00112E6E"/>
    <w:rsid w:val="00130E74"/>
    <w:rsid w:val="00133C4D"/>
    <w:rsid w:val="0015166B"/>
    <w:rsid w:val="001658EC"/>
    <w:rsid w:val="00185944"/>
    <w:rsid w:val="00194748"/>
    <w:rsid w:val="001E414A"/>
    <w:rsid w:val="001F6A2E"/>
    <w:rsid w:val="00220E80"/>
    <w:rsid w:val="00237F3E"/>
    <w:rsid w:val="002468DA"/>
    <w:rsid w:val="00265388"/>
    <w:rsid w:val="00265D3E"/>
    <w:rsid w:val="002A6BC5"/>
    <w:rsid w:val="002C0569"/>
    <w:rsid w:val="002E723B"/>
    <w:rsid w:val="002F53B7"/>
    <w:rsid w:val="003054DF"/>
    <w:rsid w:val="00327638"/>
    <w:rsid w:val="00337756"/>
    <w:rsid w:val="003441C9"/>
    <w:rsid w:val="0036230A"/>
    <w:rsid w:val="0039266C"/>
    <w:rsid w:val="003B3F54"/>
    <w:rsid w:val="003B70DF"/>
    <w:rsid w:val="003C3F53"/>
    <w:rsid w:val="003C7098"/>
    <w:rsid w:val="003D6E56"/>
    <w:rsid w:val="0040480F"/>
    <w:rsid w:val="0043119D"/>
    <w:rsid w:val="0044418E"/>
    <w:rsid w:val="00491B55"/>
    <w:rsid w:val="004923D6"/>
    <w:rsid w:val="00493D3C"/>
    <w:rsid w:val="00495EB3"/>
    <w:rsid w:val="00497662"/>
    <w:rsid w:val="004A13E1"/>
    <w:rsid w:val="004A6D95"/>
    <w:rsid w:val="004B391B"/>
    <w:rsid w:val="004D1298"/>
    <w:rsid w:val="004D1AFB"/>
    <w:rsid w:val="004E28AB"/>
    <w:rsid w:val="0050328E"/>
    <w:rsid w:val="00512668"/>
    <w:rsid w:val="00555942"/>
    <w:rsid w:val="0056476B"/>
    <w:rsid w:val="005729A1"/>
    <w:rsid w:val="005857F9"/>
    <w:rsid w:val="005D4C36"/>
    <w:rsid w:val="005D7613"/>
    <w:rsid w:val="005E6F69"/>
    <w:rsid w:val="005F6490"/>
    <w:rsid w:val="006148C4"/>
    <w:rsid w:val="00646AC0"/>
    <w:rsid w:val="0065756F"/>
    <w:rsid w:val="00673652"/>
    <w:rsid w:val="006811B4"/>
    <w:rsid w:val="00692CB8"/>
    <w:rsid w:val="006C2383"/>
    <w:rsid w:val="006C79EE"/>
    <w:rsid w:val="006D0A78"/>
    <w:rsid w:val="006E59DD"/>
    <w:rsid w:val="007444EE"/>
    <w:rsid w:val="00755CE9"/>
    <w:rsid w:val="007C274F"/>
    <w:rsid w:val="007C7035"/>
    <w:rsid w:val="007C715A"/>
    <w:rsid w:val="007D172B"/>
    <w:rsid w:val="007D4122"/>
    <w:rsid w:val="007F2337"/>
    <w:rsid w:val="007F5E0E"/>
    <w:rsid w:val="00811F4A"/>
    <w:rsid w:val="00854D31"/>
    <w:rsid w:val="00874019"/>
    <w:rsid w:val="00877A0C"/>
    <w:rsid w:val="00884DB1"/>
    <w:rsid w:val="008B55A0"/>
    <w:rsid w:val="008E3043"/>
    <w:rsid w:val="00901DB6"/>
    <w:rsid w:val="0090462C"/>
    <w:rsid w:val="00905130"/>
    <w:rsid w:val="009418B9"/>
    <w:rsid w:val="009554EE"/>
    <w:rsid w:val="00956E06"/>
    <w:rsid w:val="00975DDD"/>
    <w:rsid w:val="009927D7"/>
    <w:rsid w:val="009E7BA1"/>
    <w:rsid w:val="009F379A"/>
    <w:rsid w:val="009F573A"/>
    <w:rsid w:val="00A0223D"/>
    <w:rsid w:val="00A41B3E"/>
    <w:rsid w:val="00A54B2B"/>
    <w:rsid w:val="00A66437"/>
    <w:rsid w:val="00AB1CAD"/>
    <w:rsid w:val="00AD06D8"/>
    <w:rsid w:val="00AE75CD"/>
    <w:rsid w:val="00B03B31"/>
    <w:rsid w:val="00B10255"/>
    <w:rsid w:val="00B53AA6"/>
    <w:rsid w:val="00B763FA"/>
    <w:rsid w:val="00BB6096"/>
    <w:rsid w:val="00C156AD"/>
    <w:rsid w:val="00C164B9"/>
    <w:rsid w:val="00C400D0"/>
    <w:rsid w:val="00C4455C"/>
    <w:rsid w:val="00C50F36"/>
    <w:rsid w:val="00C549C1"/>
    <w:rsid w:val="00C72604"/>
    <w:rsid w:val="00C87E0D"/>
    <w:rsid w:val="00CA4641"/>
    <w:rsid w:val="00CC1000"/>
    <w:rsid w:val="00CD17CF"/>
    <w:rsid w:val="00CD4764"/>
    <w:rsid w:val="00CD65D4"/>
    <w:rsid w:val="00CD7A2F"/>
    <w:rsid w:val="00D04452"/>
    <w:rsid w:val="00D50856"/>
    <w:rsid w:val="00D654AD"/>
    <w:rsid w:val="00DA3067"/>
    <w:rsid w:val="00DD2BFD"/>
    <w:rsid w:val="00DE6698"/>
    <w:rsid w:val="00E023BC"/>
    <w:rsid w:val="00E0629D"/>
    <w:rsid w:val="00E07C60"/>
    <w:rsid w:val="00E348B5"/>
    <w:rsid w:val="00E766FC"/>
    <w:rsid w:val="00EA73CE"/>
    <w:rsid w:val="00EB73BE"/>
    <w:rsid w:val="00F07CC7"/>
    <w:rsid w:val="00F21250"/>
    <w:rsid w:val="00F35174"/>
    <w:rsid w:val="00F40982"/>
    <w:rsid w:val="00F739EE"/>
    <w:rsid w:val="00FA3702"/>
    <w:rsid w:val="00FD1067"/>
    <w:rsid w:val="00FE1F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255"/>
    <w:rPr>
      <w:sz w:val="24"/>
      <w:szCs w:val="24"/>
    </w:rPr>
  </w:style>
  <w:style w:type="paragraph" w:styleId="Titre1">
    <w:name w:val="heading 1"/>
    <w:basedOn w:val="Normal"/>
    <w:link w:val="Titre1Car"/>
    <w:uiPriority w:val="9"/>
    <w:qFormat/>
    <w:rsid w:val="00265388"/>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rsid w:val="006811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C50F3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D3C"/>
    <w:pPr>
      <w:spacing w:after="200" w:line="276" w:lineRule="auto"/>
      <w:ind w:left="720"/>
      <w:contextualSpacing/>
    </w:pPr>
    <w:rPr>
      <w:rFonts w:ascii="Calibri" w:eastAsia="Calibri" w:hAnsi="Calibri"/>
      <w:sz w:val="22"/>
      <w:szCs w:val="22"/>
      <w:lang w:eastAsia="en-US"/>
    </w:rPr>
  </w:style>
  <w:style w:type="character" w:styleId="Lienhypertexte">
    <w:name w:val="Hyperlink"/>
    <w:basedOn w:val="Policepardfaut"/>
    <w:uiPriority w:val="99"/>
    <w:unhideWhenUsed/>
    <w:rsid w:val="00493D3C"/>
    <w:rPr>
      <w:color w:val="0000FF"/>
      <w:u w:val="single"/>
    </w:rPr>
  </w:style>
  <w:style w:type="character" w:customStyle="1" w:styleId="Titre1Car">
    <w:name w:val="Titre 1 Car"/>
    <w:basedOn w:val="Policepardfaut"/>
    <w:link w:val="Titre1"/>
    <w:uiPriority w:val="9"/>
    <w:rsid w:val="00265388"/>
    <w:rPr>
      <w:b/>
      <w:bCs/>
      <w:kern w:val="36"/>
      <w:sz w:val="48"/>
      <w:szCs w:val="48"/>
    </w:rPr>
  </w:style>
  <w:style w:type="paragraph" w:customStyle="1" w:styleId="post-byline">
    <w:name w:val="post-byline"/>
    <w:basedOn w:val="Normal"/>
    <w:rsid w:val="00265388"/>
    <w:pPr>
      <w:spacing w:before="100" w:beforeAutospacing="1" w:after="100" w:afterAutospacing="1"/>
    </w:pPr>
  </w:style>
  <w:style w:type="character" w:customStyle="1" w:styleId="vcard">
    <w:name w:val="vcard"/>
    <w:basedOn w:val="Policepardfaut"/>
    <w:rsid w:val="00265388"/>
  </w:style>
  <w:style w:type="character" w:customStyle="1" w:styleId="fn">
    <w:name w:val="fn"/>
    <w:basedOn w:val="Policepardfaut"/>
    <w:rsid w:val="00265388"/>
  </w:style>
  <w:style w:type="paragraph" w:styleId="NormalWeb">
    <w:name w:val="Normal (Web)"/>
    <w:basedOn w:val="Normal"/>
    <w:uiPriority w:val="99"/>
    <w:unhideWhenUsed/>
    <w:rsid w:val="00265388"/>
    <w:pPr>
      <w:spacing w:before="100" w:beforeAutospacing="1" w:after="100" w:afterAutospacing="1"/>
    </w:pPr>
  </w:style>
  <w:style w:type="character" w:styleId="lev">
    <w:name w:val="Strong"/>
    <w:basedOn w:val="Policepardfaut"/>
    <w:uiPriority w:val="22"/>
    <w:qFormat/>
    <w:rsid w:val="00265388"/>
    <w:rPr>
      <w:b/>
      <w:bCs/>
    </w:rPr>
  </w:style>
  <w:style w:type="character" w:customStyle="1" w:styleId="acopre">
    <w:name w:val="acopre"/>
    <w:basedOn w:val="Policepardfaut"/>
    <w:rsid w:val="00646AC0"/>
  </w:style>
  <w:style w:type="character" w:styleId="Accentuation">
    <w:name w:val="Emphasis"/>
    <w:basedOn w:val="Policepardfaut"/>
    <w:uiPriority w:val="20"/>
    <w:qFormat/>
    <w:rsid w:val="000D2C61"/>
    <w:rPr>
      <w:i/>
      <w:iCs/>
    </w:rPr>
  </w:style>
  <w:style w:type="character" w:customStyle="1" w:styleId="Titre3Car">
    <w:name w:val="Titre 3 Car"/>
    <w:basedOn w:val="Policepardfaut"/>
    <w:link w:val="Titre3"/>
    <w:semiHidden/>
    <w:rsid w:val="00C50F36"/>
    <w:rPr>
      <w:rFonts w:asciiTheme="majorHAnsi" w:eastAsiaTheme="majorEastAsia" w:hAnsiTheme="majorHAnsi" w:cstheme="majorBidi"/>
      <w:b/>
      <w:bCs/>
      <w:color w:val="4F81BD" w:themeColor="accent1"/>
      <w:sz w:val="24"/>
      <w:szCs w:val="24"/>
    </w:rPr>
  </w:style>
  <w:style w:type="paragraph" w:customStyle="1" w:styleId="fig-standfirst">
    <w:name w:val="fig-standfirst"/>
    <w:basedOn w:val="Normal"/>
    <w:rsid w:val="00C50F36"/>
    <w:pPr>
      <w:spacing w:before="100" w:beforeAutospacing="1" w:after="100" w:afterAutospacing="1"/>
    </w:pPr>
  </w:style>
  <w:style w:type="character" w:customStyle="1" w:styleId="fig-content-metasauthors">
    <w:name w:val="fig-content-metas__authors"/>
    <w:basedOn w:val="Policepardfaut"/>
    <w:rsid w:val="00C50F36"/>
  </w:style>
  <w:style w:type="character" w:customStyle="1" w:styleId="fig-content-metaspub-date">
    <w:name w:val="fig-content-metas__pub-date"/>
    <w:basedOn w:val="Policepardfaut"/>
    <w:rsid w:val="00C50F36"/>
  </w:style>
  <w:style w:type="character" w:customStyle="1" w:styleId="fig-mediacredits">
    <w:name w:val="fig-media__credits"/>
    <w:basedOn w:val="Policepardfaut"/>
    <w:rsid w:val="00C50F36"/>
  </w:style>
  <w:style w:type="paragraph" w:customStyle="1" w:styleId="fig-paragraph">
    <w:name w:val="fig-paragraph"/>
    <w:basedOn w:val="Normal"/>
    <w:rsid w:val="00C50F36"/>
    <w:pPr>
      <w:spacing w:before="100" w:beforeAutospacing="1" w:after="100" w:afterAutospacing="1"/>
    </w:pPr>
  </w:style>
  <w:style w:type="character" w:customStyle="1" w:styleId="fignltitle-suffix">
    <w:name w:val="fignl__title-suffix"/>
    <w:basedOn w:val="Policepardfaut"/>
    <w:rsid w:val="00C50F36"/>
  </w:style>
  <w:style w:type="paragraph" w:customStyle="1" w:styleId="fignlperiodicity">
    <w:name w:val="fignl__periodicity"/>
    <w:basedOn w:val="Normal"/>
    <w:rsid w:val="00C50F36"/>
    <w:pPr>
      <w:spacing w:before="100" w:beforeAutospacing="1" w:after="100" w:afterAutospacing="1"/>
    </w:pPr>
  </w:style>
  <w:style w:type="paragraph" w:customStyle="1" w:styleId="fignldescription">
    <w:name w:val="fignl__description"/>
    <w:basedOn w:val="Normal"/>
    <w:rsid w:val="00C50F36"/>
    <w:pPr>
      <w:spacing w:before="100" w:beforeAutospacing="1" w:after="100" w:afterAutospacing="1"/>
    </w:pPr>
  </w:style>
  <w:style w:type="paragraph" w:styleId="z-Hautduformulaire">
    <w:name w:val="HTML Top of Form"/>
    <w:basedOn w:val="Normal"/>
    <w:next w:val="Normal"/>
    <w:link w:val="z-HautduformulaireCar"/>
    <w:hidden/>
    <w:uiPriority w:val="99"/>
    <w:unhideWhenUsed/>
    <w:rsid w:val="00C50F36"/>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C50F36"/>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C50F36"/>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C50F36"/>
    <w:rPr>
      <w:rFonts w:ascii="Arial" w:hAnsi="Arial" w:cs="Arial"/>
      <w:vanish/>
      <w:sz w:val="16"/>
      <w:szCs w:val="16"/>
    </w:rPr>
  </w:style>
  <w:style w:type="character" w:customStyle="1" w:styleId="Titre2Car">
    <w:name w:val="Titre 2 Car"/>
    <w:basedOn w:val="Policepardfaut"/>
    <w:link w:val="Titre2"/>
    <w:semiHidden/>
    <w:rsid w:val="006811B4"/>
    <w:rPr>
      <w:rFonts w:asciiTheme="majorHAnsi" w:eastAsiaTheme="majorEastAsia" w:hAnsiTheme="majorHAnsi" w:cstheme="majorBidi"/>
      <w:b/>
      <w:bCs/>
      <w:color w:val="4F81BD" w:themeColor="accent1"/>
      <w:sz w:val="26"/>
      <w:szCs w:val="26"/>
    </w:rPr>
  </w:style>
  <w:style w:type="paragraph" w:customStyle="1" w:styleId="standard">
    <w:name w:val="standard"/>
    <w:basedOn w:val="Normal"/>
    <w:rsid w:val="006C2383"/>
    <w:pPr>
      <w:spacing w:before="100" w:beforeAutospacing="1" w:after="100" w:afterAutospacing="1"/>
    </w:pPr>
  </w:style>
  <w:style w:type="character" w:customStyle="1" w:styleId="su-author">
    <w:name w:val="su-author"/>
    <w:basedOn w:val="Policepardfaut"/>
    <w:rsid w:val="00E766FC"/>
  </w:style>
  <w:style w:type="paragraph" w:styleId="En-tte">
    <w:name w:val="header"/>
    <w:basedOn w:val="Normal"/>
    <w:link w:val="En-tteCar"/>
    <w:rsid w:val="000461E1"/>
    <w:pPr>
      <w:tabs>
        <w:tab w:val="center" w:pos="4536"/>
        <w:tab w:val="right" w:pos="9072"/>
      </w:tabs>
    </w:pPr>
  </w:style>
  <w:style w:type="character" w:customStyle="1" w:styleId="En-tteCar">
    <w:name w:val="En-tête Car"/>
    <w:basedOn w:val="Policepardfaut"/>
    <w:link w:val="En-tte"/>
    <w:rsid w:val="000461E1"/>
    <w:rPr>
      <w:sz w:val="24"/>
      <w:szCs w:val="24"/>
    </w:rPr>
  </w:style>
  <w:style w:type="paragraph" w:styleId="Pieddepage">
    <w:name w:val="footer"/>
    <w:basedOn w:val="Normal"/>
    <w:link w:val="PieddepageCar"/>
    <w:uiPriority w:val="99"/>
    <w:rsid w:val="000461E1"/>
    <w:pPr>
      <w:tabs>
        <w:tab w:val="center" w:pos="4536"/>
        <w:tab w:val="right" w:pos="9072"/>
      </w:tabs>
    </w:pPr>
  </w:style>
  <w:style w:type="character" w:customStyle="1" w:styleId="PieddepageCar">
    <w:name w:val="Pied de page Car"/>
    <w:basedOn w:val="Policepardfaut"/>
    <w:link w:val="Pieddepage"/>
    <w:uiPriority w:val="99"/>
    <w:rsid w:val="000461E1"/>
    <w:rPr>
      <w:sz w:val="24"/>
      <w:szCs w:val="24"/>
    </w:rPr>
  </w:style>
  <w:style w:type="paragraph" w:styleId="Textedebulles">
    <w:name w:val="Balloon Text"/>
    <w:basedOn w:val="Normal"/>
    <w:link w:val="TextedebullesCar"/>
    <w:rsid w:val="000461E1"/>
    <w:rPr>
      <w:rFonts w:ascii="Tahoma" w:hAnsi="Tahoma" w:cs="Tahoma"/>
      <w:sz w:val="16"/>
      <w:szCs w:val="16"/>
    </w:rPr>
  </w:style>
  <w:style w:type="character" w:customStyle="1" w:styleId="TextedebullesCar">
    <w:name w:val="Texte de bulles Car"/>
    <w:basedOn w:val="Policepardfaut"/>
    <w:link w:val="Textedebulles"/>
    <w:rsid w:val="000461E1"/>
    <w:rPr>
      <w:rFonts w:ascii="Tahoma" w:hAnsi="Tahoma" w:cs="Tahoma"/>
      <w:sz w:val="16"/>
      <w:szCs w:val="16"/>
    </w:rPr>
  </w:style>
  <w:style w:type="paragraph" w:styleId="Sous-titre">
    <w:name w:val="Subtitle"/>
    <w:basedOn w:val="Normal"/>
    <w:next w:val="Normal"/>
    <w:link w:val="Sous-titreCar"/>
    <w:qFormat/>
    <w:rsid w:val="000461E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0461E1"/>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0461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0461E1"/>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rsid w:val="00C4455C"/>
    <w:rPr>
      <w:sz w:val="16"/>
      <w:szCs w:val="16"/>
    </w:rPr>
  </w:style>
  <w:style w:type="paragraph" w:styleId="Commentaire">
    <w:name w:val="annotation text"/>
    <w:basedOn w:val="Normal"/>
    <w:link w:val="CommentaireCar"/>
    <w:rsid w:val="00C4455C"/>
    <w:rPr>
      <w:sz w:val="20"/>
      <w:szCs w:val="20"/>
    </w:rPr>
  </w:style>
  <w:style w:type="character" w:customStyle="1" w:styleId="CommentaireCar">
    <w:name w:val="Commentaire Car"/>
    <w:basedOn w:val="Policepardfaut"/>
    <w:link w:val="Commentaire"/>
    <w:rsid w:val="00C4455C"/>
  </w:style>
  <w:style w:type="paragraph" w:styleId="Objetducommentaire">
    <w:name w:val="annotation subject"/>
    <w:basedOn w:val="Commentaire"/>
    <w:next w:val="Commentaire"/>
    <w:link w:val="ObjetducommentaireCar"/>
    <w:rsid w:val="00C4455C"/>
    <w:rPr>
      <w:b/>
      <w:bCs/>
    </w:rPr>
  </w:style>
  <w:style w:type="character" w:customStyle="1" w:styleId="ObjetducommentaireCar">
    <w:name w:val="Objet du commentaire Car"/>
    <w:basedOn w:val="CommentaireCar"/>
    <w:link w:val="Objetducommentaire"/>
    <w:rsid w:val="00C4455C"/>
    <w:rPr>
      <w:b/>
      <w:bCs/>
    </w:rPr>
  </w:style>
</w:styles>
</file>

<file path=word/webSettings.xml><?xml version="1.0" encoding="utf-8"?>
<w:webSettings xmlns:r="http://schemas.openxmlformats.org/officeDocument/2006/relationships" xmlns:w="http://schemas.openxmlformats.org/wordprocessingml/2006/main">
  <w:divs>
    <w:div w:id="45953317">
      <w:bodyDiv w:val="1"/>
      <w:marLeft w:val="0"/>
      <w:marRight w:val="0"/>
      <w:marTop w:val="0"/>
      <w:marBottom w:val="0"/>
      <w:divBdr>
        <w:top w:val="none" w:sz="0" w:space="0" w:color="auto"/>
        <w:left w:val="none" w:sz="0" w:space="0" w:color="auto"/>
        <w:bottom w:val="none" w:sz="0" w:space="0" w:color="auto"/>
        <w:right w:val="none" w:sz="0" w:space="0" w:color="auto"/>
      </w:divBdr>
      <w:divsChild>
        <w:div w:id="512033462">
          <w:marLeft w:val="0"/>
          <w:marRight w:val="0"/>
          <w:marTop w:val="0"/>
          <w:marBottom w:val="0"/>
          <w:divBdr>
            <w:top w:val="none" w:sz="0" w:space="0" w:color="auto"/>
            <w:left w:val="none" w:sz="0" w:space="0" w:color="auto"/>
            <w:bottom w:val="none" w:sz="0" w:space="0" w:color="auto"/>
            <w:right w:val="none" w:sz="0" w:space="0" w:color="auto"/>
          </w:divBdr>
          <w:divsChild>
            <w:div w:id="1664628193">
              <w:marLeft w:val="0"/>
              <w:marRight w:val="0"/>
              <w:marTop w:val="0"/>
              <w:marBottom w:val="0"/>
              <w:divBdr>
                <w:top w:val="none" w:sz="0" w:space="0" w:color="auto"/>
                <w:left w:val="none" w:sz="0" w:space="0" w:color="auto"/>
                <w:bottom w:val="none" w:sz="0" w:space="0" w:color="auto"/>
                <w:right w:val="none" w:sz="0" w:space="0" w:color="auto"/>
              </w:divBdr>
            </w:div>
          </w:divsChild>
        </w:div>
        <w:div w:id="1608004141">
          <w:marLeft w:val="0"/>
          <w:marRight w:val="0"/>
          <w:marTop w:val="0"/>
          <w:marBottom w:val="0"/>
          <w:divBdr>
            <w:top w:val="none" w:sz="0" w:space="0" w:color="auto"/>
            <w:left w:val="none" w:sz="0" w:space="0" w:color="auto"/>
            <w:bottom w:val="none" w:sz="0" w:space="0" w:color="auto"/>
            <w:right w:val="none" w:sz="0" w:space="0" w:color="auto"/>
          </w:divBdr>
          <w:divsChild>
            <w:div w:id="47657878">
              <w:marLeft w:val="0"/>
              <w:marRight w:val="0"/>
              <w:marTop w:val="0"/>
              <w:marBottom w:val="0"/>
              <w:divBdr>
                <w:top w:val="none" w:sz="0" w:space="0" w:color="auto"/>
                <w:left w:val="none" w:sz="0" w:space="0" w:color="auto"/>
                <w:bottom w:val="none" w:sz="0" w:space="0" w:color="auto"/>
                <w:right w:val="none" w:sz="0" w:space="0" w:color="auto"/>
              </w:divBdr>
              <w:divsChild>
                <w:div w:id="2081369792">
                  <w:marLeft w:val="0"/>
                  <w:marRight w:val="0"/>
                  <w:marTop w:val="0"/>
                  <w:marBottom w:val="0"/>
                  <w:divBdr>
                    <w:top w:val="none" w:sz="0" w:space="0" w:color="auto"/>
                    <w:left w:val="none" w:sz="0" w:space="0" w:color="auto"/>
                    <w:bottom w:val="none" w:sz="0" w:space="0" w:color="auto"/>
                    <w:right w:val="none" w:sz="0" w:space="0" w:color="auto"/>
                  </w:divBdr>
                  <w:divsChild>
                    <w:div w:id="10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721">
              <w:marLeft w:val="0"/>
              <w:marRight w:val="0"/>
              <w:marTop w:val="0"/>
              <w:marBottom w:val="0"/>
              <w:divBdr>
                <w:top w:val="none" w:sz="0" w:space="0" w:color="auto"/>
                <w:left w:val="none" w:sz="0" w:space="0" w:color="auto"/>
                <w:bottom w:val="none" w:sz="0" w:space="0" w:color="auto"/>
                <w:right w:val="none" w:sz="0" w:space="0" w:color="auto"/>
              </w:divBdr>
              <w:divsChild>
                <w:div w:id="1267234184">
                  <w:marLeft w:val="0"/>
                  <w:marRight w:val="0"/>
                  <w:marTop w:val="0"/>
                  <w:marBottom w:val="0"/>
                  <w:divBdr>
                    <w:top w:val="none" w:sz="0" w:space="0" w:color="auto"/>
                    <w:left w:val="none" w:sz="0" w:space="0" w:color="auto"/>
                    <w:bottom w:val="none" w:sz="0" w:space="0" w:color="auto"/>
                    <w:right w:val="none" w:sz="0" w:space="0" w:color="auto"/>
                  </w:divBdr>
                  <w:divsChild>
                    <w:div w:id="2986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239">
              <w:marLeft w:val="0"/>
              <w:marRight w:val="0"/>
              <w:marTop w:val="0"/>
              <w:marBottom w:val="0"/>
              <w:divBdr>
                <w:top w:val="none" w:sz="0" w:space="0" w:color="auto"/>
                <w:left w:val="none" w:sz="0" w:space="0" w:color="auto"/>
                <w:bottom w:val="none" w:sz="0" w:space="0" w:color="auto"/>
                <w:right w:val="none" w:sz="0" w:space="0" w:color="auto"/>
              </w:divBdr>
              <w:divsChild>
                <w:div w:id="1892881576">
                  <w:marLeft w:val="0"/>
                  <w:marRight w:val="0"/>
                  <w:marTop w:val="0"/>
                  <w:marBottom w:val="0"/>
                  <w:divBdr>
                    <w:top w:val="none" w:sz="0" w:space="0" w:color="auto"/>
                    <w:left w:val="none" w:sz="0" w:space="0" w:color="auto"/>
                    <w:bottom w:val="none" w:sz="0" w:space="0" w:color="auto"/>
                    <w:right w:val="none" w:sz="0" w:space="0" w:color="auto"/>
                  </w:divBdr>
                  <w:divsChild>
                    <w:div w:id="12468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1095">
      <w:bodyDiv w:val="1"/>
      <w:marLeft w:val="0"/>
      <w:marRight w:val="0"/>
      <w:marTop w:val="0"/>
      <w:marBottom w:val="0"/>
      <w:divBdr>
        <w:top w:val="none" w:sz="0" w:space="0" w:color="auto"/>
        <w:left w:val="none" w:sz="0" w:space="0" w:color="auto"/>
        <w:bottom w:val="none" w:sz="0" w:space="0" w:color="auto"/>
        <w:right w:val="none" w:sz="0" w:space="0" w:color="auto"/>
      </w:divBdr>
      <w:divsChild>
        <w:div w:id="198513557">
          <w:marLeft w:val="0"/>
          <w:marRight w:val="0"/>
          <w:marTop w:val="0"/>
          <w:marBottom w:val="0"/>
          <w:divBdr>
            <w:top w:val="none" w:sz="0" w:space="0" w:color="auto"/>
            <w:left w:val="none" w:sz="0" w:space="0" w:color="auto"/>
            <w:bottom w:val="none" w:sz="0" w:space="0" w:color="auto"/>
            <w:right w:val="none" w:sz="0" w:space="0" w:color="auto"/>
          </w:divBdr>
        </w:div>
        <w:div w:id="1276910210">
          <w:marLeft w:val="0"/>
          <w:marRight w:val="0"/>
          <w:marTop w:val="0"/>
          <w:marBottom w:val="0"/>
          <w:divBdr>
            <w:top w:val="none" w:sz="0" w:space="0" w:color="auto"/>
            <w:left w:val="none" w:sz="0" w:space="0" w:color="auto"/>
            <w:bottom w:val="none" w:sz="0" w:space="0" w:color="auto"/>
            <w:right w:val="none" w:sz="0" w:space="0" w:color="auto"/>
          </w:divBdr>
        </w:div>
      </w:divsChild>
    </w:div>
    <w:div w:id="322705162">
      <w:bodyDiv w:val="1"/>
      <w:marLeft w:val="0"/>
      <w:marRight w:val="0"/>
      <w:marTop w:val="0"/>
      <w:marBottom w:val="0"/>
      <w:divBdr>
        <w:top w:val="none" w:sz="0" w:space="0" w:color="auto"/>
        <w:left w:val="none" w:sz="0" w:space="0" w:color="auto"/>
        <w:bottom w:val="none" w:sz="0" w:space="0" w:color="auto"/>
        <w:right w:val="none" w:sz="0" w:space="0" w:color="auto"/>
      </w:divBdr>
      <w:divsChild>
        <w:div w:id="1338846946">
          <w:marLeft w:val="0"/>
          <w:marRight w:val="0"/>
          <w:marTop w:val="0"/>
          <w:marBottom w:val="0"/>
          <w:divBdr>
            <w:top w:val="none" w:sz="0" w:space="0" w:color="auto"/>
            <w:left w:val="none" w:sz="0" w:space="0" w:color="auto"/>
            <w:bottom w:val="none" w:sz="0" w:space="0" w:color="auto"/>
            <w:right w:val="none" w:sz="0" w:space="0" w:color="auto"/>
          </w:divBdr>
          <w:divsChild>
            <w:div w:id="1725910657">
              <w:marLeft w:val="0"/>
              <w:marRight w:val="0"/>
              <w:marTop w:val="0"/>
              <w:marBottom w:val="0"/>
              <w:divBdr>
                <w:top w:val="none" w:sz="0" w:space="0" w:color="auto"/>
                <w:left w:val="none" w:sz="0" w:space="0" w:color="auto"/>
                <w:bottom w:val="none" w:sz="0" w:space="0" w:color="auto"/>
                <w:right w:val="none" w:sz="0" w:space="0" w:color="auto"/>
              </w:divBdr>
            </w:div>
          </w:divsChild>
        </w:div>
        <w:div w:id="422920844">
          <w:marLeft w:val="0"/>
          <w:marRight w:val="0"/>
          <w:marTop w:val="0"/>
          <w:marBottom w:val="0"/>
          <w:divBdr>
            <w:top w:val="none" w:sz="0" w:space="0" w:color="auto"/>
            <w:left w:val="none" w:sz="0" w:space="0" w:color="auto"/>
            <w:bottom w:val="none" w:sz="0" w:space="0" w:color="auto"/>
            <w:right w:val="none" w:sz="0" w:space="0" w:color="auto"/>
          </w:divBdr>
        </w:div>
        <w:div w:id="1491675305">
          <w:marLeft w:val="0"/>
          <w:marRight w:val="0"/>
          <w:marTop w:val="0"/>
          <w:marBottom w:val="0"/>
          <w:divBdr>
            <w:top w:val="none" w:sz="0" w:space="0" w:color="auto"/>
            <w:left w:val="none" w:sz="0" w:space="0" w:color="auto"/>
            <w:bottom w:val="none" w:sz="0" w:space="0" w:color="auto"/>
            <w:right w:val="none" w:sz="0" w:space="0" w:color="auto"/>
          </w:divBdr>
          <w:divsChild>
            <w:div w:id="31417343">
              <w:marLeft w:val="0"/>
              <w:marRight w:val="0"/>
              <w:marTop w:val="0"/>
              <w:marBottom w:val="0"/>
              <w:divBdr>
                <w:top w:val="none" w:sz="0" w:space="0" w:color="auto"/>
                <w:left w:val="none" w:sz="0" w:space="0" w:color="auto"/>
                <w:bottom w:val="none" w:sz="0" w:space="0" w:color="auto"/>
                <w:right w:val="none" w:sz="0" w:space="0" w:color="auto"/>
              </w:divBdr>
            </w:div>
          </w:divsChild>
        </w:div>
        <w:div w:id="1779838479">
          <w:marLeft w:val="0"/>
          <w:marRight w:val="0"/>
          <w:marTop w:val="0"/>
          <w:marBottom w:val="0"/>
          <w:divBdr>
            <w:top w:val="none" w:sz="0" w:space="0" w:color="auto"/>
            <w:left w:val="none" w:sz="0" w:space="0" w:color="auto"/>
            <w:bottom w:val="none" w:sz="0" w:space="0" w:color="auto"/>
            <w:right w:val="none" w:sz="0" w:space="0" w:color="auto"/>
          </w:divBdr>
          <w:divsChild>
            <w:div w:id="1478956525">
              <w:marLeft w:val="0"/>
              <w:marRight w:val="0"/>
              <w:marTop w:val="0"/>
              <w:marBottom w:val="0"/>
              <w:divBdr>
                <w:top w:val="none" w:sz="0" w:space="0" w:color="auto"/>
                <w:left w:val="none" w:sz="0" w:space="0" w:color="auto"/>
                <w:bottom w:val="none" w:sz="0" w:space="0" w:color="auto"/>
                <w:right w:val="none" w:sz="0" w:space="0" w:color="auto"/>
              </w:divBdr>
              <w:divsChild>
                <w:div w:id="2042586078">
                  <w:marLeft w:val="0"/>
                  <w:marRight w:val="0"/>
                  <w:marTop w:val="0"/>
                  <w:marBottom w:val="0"/>
                  <w:divBdr>
                    <w:top w:val="none" w:sz="0" w:space="0" w:color="auto"/>
                    <w:left w:val="none" w:sz="0" w:space="0" w:color="auto"/>
                    <w:bottom w:val="none" w:sz="0" w:space="0" w:color="auto"/>
                    <w:right w:val="none" w:sz="0" w:space="0" w:color="auto"/>
                  </w:divBdr>
                </w:div>
              </w:divsChild>
            </w:div>
            <w:div w:id="1961064492">
              <w:marLeft w:val="0"/>
              <w:marRight w:val="0"/>
              <w:marTop w:val="0"/>
              <w:marBottom w:val="0"/>
              <w:divBdr>
                <w:top w:val="none" w:sz="0" w:space="0" w:color="auto"/>
                <w:left w:val="none" w:sz="0" w:space="0" w:color="auto"/>
                <w:bottom w:val="none" w:sz="0" w:space="0" w:color="auto"/>
                <w:right w:val="none" w:sz="0" w:space="0" w:color="auto"/>
              </w:divBdr>
              <w:divsChild>
                <w:div w:id="313946463">
                  <w:marLeft w:val="0"/>
                  <w:marRight w:val="0"/>
                  <w:marTop w:val="0"/>
                  <w:marBottom w:val="0"/>
                  <w:divBdr>
                    <w:top w:val="none" w:sz="0" w:space="0" w:color="auto"/>
                    <w:left w:val="none" w:sz="0" w:space="0" w:color="auto"/>
                    <w:bottom w:val="none" w:sz="0" w:space="0" w:color="auto"/>
                    <w:right w:val="none" w:sz="0" w:space="0" w:color="auto"/>
                  </w:divBdr>
                  <w:divsChild>
                    <w:div w:id="832449506">
                      <w:marLeft w:val="0"/>
                      <w:marRight w:val="0"/>
                      <w:marTop w:val="0"/>
                      <w:marBottom w:val="0"/>
                      <w:divBdr>
                        <w:top w:val="none" w:sz="0" w:space="0" w:color="auto"/>
                        <w:left w:val="none" w:sz="0" w:space="0" w:color="auto"/>
                        <w:bottom w:val="none" w:sz="0" w:space="0" w:color="auto"/>
                        <w:right w:val="none" w:sz="0" w:space="0" w:color="auto"/>
                      </w:divBdr>
                    </w:div>
                    <w:div w:id="4598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99161">
      <w:bodyDiv w:val="1"/>
      <w:marLeft w:val="0"/>
      <w:marRight w:val="0"/>
      <w:marTop w:val="0"/>
      <w:marBottom w:val="0"/>
      <w:divBdr>
        <w:top w:val="none" w:sz="0" w:space="0" w:color="auto"/>
        <w:left w:val="none" w:sz="0" w:space="0" w:color="auto"/>
        <w:bottom w:val="none" w:sz="0" w:space="0" w:color="auto"/>
        <w:right w:val="none" w:sz="0" w:space="0" w:color="auto"/>
      </w:divBdr>
    </w:div>
    <w:div w:id="486435248">
      <w:bodyDiv w:val="1"/>
      <w:marLeft w:val="0"/>
      <w:marRight w:val="0"/>
      <w:marTop w:val="0"/>
      <w:marBottom w:val="0"/>
      <w:divBdr>
        <w:top w:val="none" w:sz="0" w:space="0" w:color="auto"/>
        <w:left w:val="none" w:sz="0" w:space="0" w:color="auto"/>
        <w:bottom w:val="none" w:sz="0" w:space="0" w:color="auto"/>
        <w:right w:val="none" w:sz="0" w:space="0" w:color="auto"/>
      </w:divBdr>
      <w:divsChild>
        <w:div w:id="2973300">
          <w:marLeft w:val="0"/>
          <w:marRight w:val="0"/>
          <w:marTop w:val="0"/>
          <w:marBottom w:val="0"/>
          <w:divBdr>
            <w:top w:val="none" w:sz="0" w:space="0" w:color="auto"/>
            <w:left w:val="none" w:sz="0" w:space="0" w:color="auto"/>
            <w:bottom w:val="none" w:sz="0" w:space="0" w:color="auto"/>
            <w:right w:val="none" w:sz="0" w:space="0" w:color="auto"/>
          </w:divBdr>
          <w:divsChild>
            <w:div w:id="150759838">
              <w:marLeft w:val="0"/>
              <w:marRight w:val="0"/>
              <w:marTop w:val="0"/>
              <w:marBottom w:val="0"/>
              <w:divBdr>
                <w:top w:val="none" w:sz="0" w:space="0" w:color="auto"/>
                <w:left w:val="none" w:sz="0" w:space="0" w:color="auto"/>
                <w:bottom w:val="none" w:sz="0" w:space="0" w:color="auto"/>
                <w:right w:val="none" w:sz="0" w:space="0" w:color="auto"/>
              </w:divBdr>
            </w:div>
          </w:divsChild>
        </w:div>
        <w:div w:id="574127290">
          <w:marLeft w:val="0"/>
          <w:marRight w:val="0"/>
          <w:marTop w:val="0"/>
          <w:marBottom w:val="0"/>
          <w:divBdr>
            <w:top w:val="none" w:sz="0" w:space="0" w:color="auto"/>
            <w:left w:val="none" w:sz="0" w:space="0" w:color="auto"/>
            <w:bottom w:val="none" w:sz="0" w:space="0" w:color="auto"/>
            <w:right w:val="none" w:sz="0" w:space="0" w:color="auto"/>
          </w:divBdr>
        </w:div>
      </w:divsChild>
    </w:div>
    <w:div w:id="508447635">
      <w:bodyDiv w:val="1"/>
      <w:marLeft w:val="0"/>
      <w:marRight w:val="0"/>
      <w:marTop w:val="0"/>
      <w:marBottom w:val="0"/>
      <w:divBdr>
        <w:top w:val="none" w:sz="0" w:space="0" w:color="auto"/>
        <w:left w:val="none" w:sz="0" w:space="0" w:color="auto"/>
        <w:bottom w:val="none" w:sz="0" w:space="0" w:color="auto"/>
        <w:right w:val="none" w:sz="0" w:space="0" w:color="auto"/>
      </w:divBdr>
    </w:div>
    <w:div w:id="704907043">
      <w:bodyDiv w:val="1"/>
      <w:marLeft w:val="0"/>
      <w:marRight w:val="0"/>
      <w:marTop w:val="0"/>
      <w:marBottom w:val="0"/>
      <w:divBdr>
        <w:top w:val="none" w:sz="0" w:space="0" w:color="auto"/>
        <w:left w:val="none" w:sz="0" w:space="0" w:color="auto"/>
        <w:bottom w:val="none" w:sz="0" w:space="0" w:color="auto"/>
        <w:right w:val="none" w:sz="0" w:space="0" w:color="auto"/>
      </w:divBdr>
      <w:divsChild>
        <w:div w:id="195428769">
          <w:marLeft w:val="0"/>
          <w:marRight w:val="0"/>
          <w:marTop w:val="0"/>
          <w:marBottom w:val="0"/>
          <w:divBdr>
            <w:top w:val="none" w:sz="0" w:space="0" w:color="auto"/>
            <w:left w:val="none" w:sz="0" w:space="0" w:color="auto"/>
            <w:bottom w:val="none" w:sz="0" w:space="0" w:color="auto"/>
            <w:right w:val="none" w:sz="0" w:space="0" w:color="auto"/>
          </w:divBdr>
          <w:divsChild>
            <w:div w:id="965895212">
              <w:marLeft w:val="0"/>
              <w:marRight w:val="0"/>
              <w:marTop w:val="0"/>
              <w:marBottom w:val="0"/>
              <w:divBdr>
                <w:top w:val="none" w:sz="0" w:space="0" w:color="auto"/>
                <w:left w:val="none" w:sz="0" w:space="0" w:color="auto"/>
                <w:bottom w:val="none" w:sz="0" w:space="0" w:color="auto"/>
                <w:right w:val="none" w:sz="0" w:space="0" w:color="auto"/>
              </w:divBdr>
            </w:div>
          </w:divsChild>
        </w:div>
        <w:div w:id="176894152">
          <w:marLeft w:val="0"/>
          <w:marRight w:val="0"/>
          <w:marTop w:val="0"/>
          <w:marBottom w:val="0"/>
          <w:divBdr>
            <w:top w:val="none" w:sz="0" w:space="0" w:color="auto"/>
            <w:left w:val="none" w:sz="0" w:space="0" w:color="auto"/>
            <w:bottom w:val="none" w:sz="0" w:space="0" w:color="auto"/>
            <w:right w:val="none" w:sz="0" w:space="0" w:color="auto"/>
          </w:divBdr>
        </w:div>
        <w:div w:id="1509325649">
          <w:marLeft w:val="0"/>
          <w:marRight w:val="0"/>
          <w:marTop w:val="0"/>
          <w:marBottom w:val="0"/>
          <w:divBdr>
            <w:top w:val="none" w:sz="0" w:space="0" w:color="auto"/>
            <w:left w:val="none" w:sz="0" w:space="0" w:color="auto"/>
            <w:bottom w:val="none" w:sz="0" w:space="0" w:color="auto"/>
            <w:right w:val="none" w:sz="0" w:space="0" w:color="auto"/>
          </w:divBdr>
          <w:divsChild>
            <w:div w:id="29233215">
              <w:marLeft w:val="0"/>
              <w:marRight w:val="0"/>
              <w:marTop w:val="0"/>
              <w:marBottom w:val="0"/>
              <w:divBdr>
                <w:top w:val="none" w:sz="0" w:space="0" w:color="auto"/>
                <w:left w:val="none" w:sz="0" w:space="0" w:color="auto"/>
                <w:bottom w:val="none" w:sz="0" w:space="0" w:color="auto"/>
                <w:right w:val="none" w:sz="0" w:space="0" w:color="auto"/>
              </w:divBdr>
            </w:div>
          </w:divsChild>
        </w:div>
        <w:div w:id="1796370304">
          <w:marLeft w:val="0"/>
          <w:marRight w:val="0"/>
          <w:marTop w:val="0"/>
          <w:marBottom w:val="0"/>
          <w:divBdr>
            <w:top w:val="none" w:sz="0" w:space="0" w:color="auto"/>
            <w:left w:val="none" w:sz="0" w:space="0" w:color="auto"/>
            <w:bottom w:val="none" w:sz="0" w:space="0" w:color="auto"/>
            <w:right w:val="none" w:sz="0" w:space="0" w:color="auto"/>
          </w:divBdr>
          <w:divsChild>
            <w:div w:id="236287848">
              <w:marLeft w:val="0"/>
              <w:marRight w:val="0"/>
              <w:marTop w:val="0"/>
              <w:marBottom w:val="0"/>
              <w:divBdr>
                <w:top w:val="none" w:sz="0" w:space="0" w:color="auto"/>
                <w:left w:val="none" w:sz="0" w:space="0" w:color="auto"/>
                <w:bottom w:val="none" w:sz="0" w:space="0" w:color="auto"/>
                <w:right w:val="none" w:sz="0" w:space="0" w:color="auto"/>
              </w:divBdr>
              <w:divsChild>
                <w:div w:id="206529667">
                  <w:marLeft w:val="0"/>
                  <w:marRight w:val="0"/>
                  <w:marTop w:val="0"/>
                  <w:marBottom w:val="0"/>
                  <w:divBdr>
                    <w:top w:val="none" w:sz="0" w:space="0" w:color="auto"/>
                    <w:left w:val="none" w:sz="0" w:space="0" w:color="auto"/>
                    <w:bottom w:val="none" w:sz="0" w:space="0" w:color="auto"/>
                    <w:right w:val="none" w:sz="0" w:space="0" w:color="auto"/>
                  </w:divBdr>
                </w:div>
              </w:divsChild>
            </w:div>
            <w:div w:id="1381594420">
              <w:marLeft w:val="0"/>
              <w:marRight w:val="0"/>
              <w:marTop w:val="0"/>
              <w:marBottom w:val="0"/>
              <w:divBdr>
                <w:top w:val="none" w:sz="0" w:space="0" w:color="auto"/>
                <w:left w:val="none" w:sz="0" w:space="0" w:color="auto"/>
                <w:bottom w:val="none" w:sz="0" w:space="0" w:color="auto"/>
                <w:right w:val="none" w:sz="0" w:space="0" w:color="auto"/>
              </w:divBdr>
              <w:divsChild>
                <w:div w:id="1195734490">
                  <w:marLeft w:val="0"/>
                  <w:marRight w:val="0"/>
                  <w:marTop w:val="0"/>
                  <w:marBottom w:val="0"/>
                  <w:divBdr>
                    <w:top w:val="none" w:sz="0" w:space="0" w:color="auto"/>
                    <w:left w:val="none" w:sz="0" w:space="0" w:color="auto"/>
                    <w:bottom w:val="none" w:sz="0" w:space="0" w:color="auto"/>
                    <w:right w:val="none" w:sz="0" w:space="0" w:color="auto"/>
                  </w:divBdr>
                  <w:divsChild>
                    <w:div w:id="171602486">
                      <w:marLeft w:val="0"/>
                      <w:marRight w:val="0"/>
                      <w:marTop w:val="0"/>
                      <w:marBottom w:val="0"/>
                      <w:divBdr>
                        <w:top w:val="none" w:sz="0" w:space="0" w:color="auto"/>
                        <w:left w:val="none" w:sz="0" w:space="0" w:color="auto"/>
                        <w:bottom w:val="none" w:sz="0" w:space="0" w:color="auto"/>
                        <w:right w:val="none" w:sz="0" w:space="0" w:color="auto"/>
                      </w:divBdr>
                    </w:div>
                    <w:div w:id="28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1213">
      <w:bodyDiv w:val="1"/>
      <w:marLeft w:val="0"/>
      <w:marRight w:val="0"/>
      <w:marTop w:val="0"/>
      <w:marBottom w:val="0"/>
      <w:divBdr>
        <w:top w:val="none" w:sz="0" w:space="0" w:color="auto"/>
        <w:left w:val="none" w:sz="0" w:space="0" w:color="auto"/>
        <w:bottom w:val="none" w:sz="0" w:space="0" w:color="auto"/>
        <w:right w:val="none" w:sz="0" w:space="0" w:color="auto"/>
      </w:divBdr>
      <w:divsChild>
        <w:div w:id="566572392">
          <w:marLeft w:val="0"/>
          <w:marRight w:val="0"/>
          <w:marTop w:val="0"/>
          <w:marBottom w:val="0"/>
          <w:divBdr>
            <w:top w:val="none" w:sz="0" w:space="0" w:color="auto"/>
            <w:left w:val="none" w:sz="0" w:space="0" w:color="auto"/>
            <w:bottom w:val="none" w:sz="0" w:space="0" w:color="auto"/>
            <w:right w:val="none" w:sz="0" w:space="0" w:color="auto"/>
          </w:divBdr>
        </w:div>
        <w:div w:id="2127770412">
          <w:marLeft w:val="0"/>
          <w:marRight w:val="0"/>
          <w:marTop w:val="0"/>
          <w:marBottom w:val="0"/>
          <w:divBdr>
            <w:top w:val="none" w:sz="0" w:space="0" w:color="auto"/>
            <w:left w:val="none" w:sz="0" w:space="0" w:color="auto"/>
            <w:bottom w:val="none" w:sz="0" w:space="0" w:color="auto"/>
            <w:right w:val="none" w:sz="0" w:space="0" w:color="auto"/>
          </w:divBdr>
        </w:div>
        <w:div w:id="1222591824">
          <w:marLeft w:val="0"/>
          <w:marRight w:val="0"/>
          <w:marTop w:val="0"/>
          <w:marBottom w:val="0"/>
          <w:divBdr>
            <w:top w:val="none" w:sz="0" w:space="0" w:color="auto"/>
            <w:left w:val="none" w:sz="0" w:space="0" w:color="auto"/>
            <w:bottom w:val="none" w:sz="0" w:space="0" w:color="auto"/>
            <w:right w:val="none" w:sz="0" w:space="0" w:color="auto"/>
          </w:divBdr>
        </w:div>
        <w:div w:id="520246210">
          <w:marLeft w:val="0"/>
          <w:marRight w:val="0"/>
          <w:marTop w:val="0"/>
          <w:marBottom w:val="0"/>
          <w:divBdr>
            <w:top w:val="none" w:sz="0" w:space="0" w:color="auto"/>
            <w:left w:val="none" w:sz="0" w:space="0" w:color="auto"/>
            <w:bottom w:val="none" w:sz="0" w:space="0" w:color="auto"/>
            <w:right w:val="none" w:sz="0" w:space="0" w:color="auto"/>
          </w:divBdr>
        </w:div>
        <w:div w:id="1526863021">
          <w:marLeft w:val="0"/>
          <w:marRight w:val="0"/>
          <w:marTop w:val="0"/>
          <w:marBottom w:val="0"/>
          <w:divBdr>
            <w:top w:val="none" w:sz="0" w:space="0" w:color="auto"/>
            <w:left w:val="none" w:sz="0" w:space="0" w:color="auto"/>
            <w:bottom w:val="none" w:sz="0" w:space="0" w:color="auto"/>
            <w:right w:val="none" w:sz="0" w:space="0" w:color="auto"/>
          </w:divBdr>
        </w:div>
        <w:div w:id="1171331710">
          <w:marLeft w:val="0"/>
          <w:marRight w:val="0"/>
          <w:marTop w:val="0"/>
          <w:marBottom w:val="0"/>
          <w:divBdr>
            <w:top w:val="none" w:sz="0" w:space="0" w:color="auto"/>
            <w:left w:val="none" w:sz="0" w:space="0" w:color="auto"/>
            <w:bottom w:val="none" w:sz="0" w:space="0" w:color="auto"/>
            <w:right w:val="none" w:sz="0" w:space="0" w:color="auto"/>
          </w:divBdr>
        </w:div>
        <w:div w:id="1508326040">
          <w:marLeft w:val="0"/>
          <w:marRight w:val="0"/>
          <w:marTop w:val="0"/>
          <w:marBottom w:val="0"/>
          <w:divBdr>
            <w:top w:val="none" w:sz="0" w:space="0" w:color="auto"/>
            <w:left w:val="none" w:sz="0" w:space="0" w:color="auto"/>
            <w:bottom w:val="none" w:sz="0" w:space="0" w:color="auto"/>
            <w:right w:val="none" w:sz="0" w:space="0" w:color="auto"/>
          </w:divBdr>
        </w:div>
        <w:div w:id="2137947129">
          <w:marLeft w:val="0"/>
          <w:marRight w:val="0"/>
          <w:marTop w:val="0"/>
          <w:marBottom w:val="0"/>
          <w:divBdr>
            <w:top w:val="none" w:sz="0" w:space="0" w:color="auto"/>
            <w:left w:val="none" w:sz="0" w:space="0" w:color="auto"/>
            <w:bottom w:val="none" w:sz="0" w:space="0" w:color="auto"/>
            <w:right w:val="none" w:sz="0" w:space="0" w:color="auto"/>
          </w:divBdr>
        </w:div>
      </w:divsChild>
    </w:div>
    <w:div w:id="928737989">
      <w:bodyDiv w:val="1"/>
      <w:marLeft w:val="0"/>
      <w:marRight w:val="0"/>
      <w:marTop w:val="0"/>
      <w:marBottom w:val="0"/>
      <w:divBdr>
        <w:top w:val="none" w:sz="0" w:space="0" w:color="auto"/>
        <w:left w:val="none" w:sz="0" w:space="0" w:color="auto"/>
        <w:bottom w:val="none" w:sz="0" w:space="0" w:color="auto"/>
        <w:right w:val="none" w:sz="0" w:space="0" w:color="auto"/>
      </w:divBdr>
    </w:div>
    <w:div w:id="1108083519">
      <w:bodyDiv w:val="1"/>
      <w:marLeft w:val="0"/>
      <w:marRight w:val="0"/>
      <w:marTop w:val="0"/>
      <w:marBottom w:val="0"/>
      <w:divBdr>
        <w:top w:val="none" w:sz="0" w:space="0" w:color="auto"/>
        <w:left w:val="none" w:sz="0" w:space="0" w:color="auto"/>
        <w:bottom w:val="none" w:sz="0" w:space="0" w:color="auto"/>
        <w:right w:val="none" w:sz="0" w:space="0" w:color="auto"/>
      </w:divBdr>
    </w:div>
    <w:div w:id="1151948118">
      <w:bodyDiv w:val="1"/>
      <w:marLeft w:val="0"/>
      <w:marRight w:val="0"/>
      <w:marTop w:val="0"/>
      <w:marBottom w:val="0"/>
      <w:divBdr>
        <w:top w:val="none" w:sz="0" w:space="0" w:color="auto"/>
        <w:left w:val="none" w:sz="0" w:space="0" w:color="auto"/>
        <w:bottom w:val="none" w:sz="0" w:space="0" w:color="auto"/>
        <w:right w:val="none" w:sz="0" w:space="0" w:color="auto"/>
      </w:divBdr>
    </w:div>
    <w:div w:id="1284578243">
      <w:bodyDiv w:val="1"/>
      <w:marLeft w:val="0"/>
      <w:marRight w:val="0"/>
      <w:marTop w:val="0"/>
      <w:marBottom w:val="0"/>
      <w:divBdr>
        <w:top w:val="none" w:sz="0" w:space="0" w:color="auto"/>
        <w:left w:val="none" w:sz="0" w:space="0" w:color="auto"/>
        <w:bottom w:val="none" w:sz="0" w:space="0" w:color="auto"/>
        <w:right w:val="none" w:sz="0" w:space="0" w:color="auto"/>
      </w:divBdr>
    </w:div>
    <w:div w:id="1423448234">
      <w:bodyDiv w:val="1"/>
      <w:marLeft w:val="0"/>
      <w:marRight w:val="0"/>
      <w:marTop w:val="0"/>
      <w:marBottom w:val="0"/>
      <w:divBdr>
        <w:top w:val="none" w:sz="0" w:space="0" w:color="auto"/>
        <w:left w:val="none" w:sz="0" w:space="0" w:color="auto"/>
        <w:bottom w:val="none" w:sz="0" w:space="0" w:color="auto"/>
        <w:right w:val="none" w:sz="0" w:space="0" w:color="auto"/>
      </w:divBdr>
      <w:divsChild>
        <w:div w:id="1743210332">
          <w:marLeft w:val="0"/>
          <w:marRight w:val="0"/>
          <w:marTop w:val="0"/>
          <w:marBottom w:val="0"/>
          <w:divBdr>
            <w:top w:val="none" w:sz="0" w:space="0" w:color="auto"/>
            <w:left w:val="none" w:sz="0" w:space="0" w:color="auto"/>
            <w:bottom w:val="none" w:sz="0" w:space="0" w:color="auto"/>
            <w:right w:val="none" w:sz="0" w:space="0" w:color="auto"/>
          </w:divBdr>
          <w:divsChild>
            <w:div w:id="468868232">
              <w:marLeft w:val="0"/>
              <w:marRight w:val="0"/>
              <w:marTop w:val="0"/>
              <w:marBottom w:val="0"/>
              <w:divBdr>
                <w:top w:val="none" w:sz="0" w:space="0" w:color="auto"/>
                <w:left w:val="none" w:sz="0" w:space="0" w:color="auto"/>
                <w:bottom w:val="none" w:sz="0" w:space="0" w:color="auto"/>
                <w:right w:val="none" w:sz="0" w:space="0" w:color="auto"/>
              </w:divBdr>
              <w:divsChild>
                <w:div w:id="3256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7496">
          <w:marLeft w:val="0"/>
          <w:marRight w:val="0"/>
          <w:marTop w:val="0"/>
          <w:marBottom w:val="0"/>
          <w:divBdr>
            <w:top w:val="none" w:sz="0" w:space="0" w:color="auto"/>
            <w:left w:val="none" w:sz="0" w:space="0" w:color="auto"/>
            <w:bottom w:val="none" w:sz="0" w:space="0" w:color="auto"/>
            <w:right w:val="none" w:sz="0" w:space="0" w:color="auto"/>
          </w:divBdr>
          <w:divsChild>
            <w:div w:id="868488570">
              <w:marLeft w:val="0"/>
              <w:marRight w:val="0"/>
              <w:marTop w:val="0"/>
              <w:marBottom w:val="0"/>
              <w:divBdr>
                <w:top w:val="none" w:sz="0" w:space="0" w:color="auto"/>
                <w:left w:val="none" w:sz="0" w:space="0" w:color="auto"/>
                <w:bottom w:val="none" w:sz="0" w:space="0" w:color="auto"/>
                <w:right w:val="none" w:sz="0" w:space="0" w:color="auto"/>
              </w:divBdr>
            </w:div>
            <w:div w:id="1953199877">
              <w:marLeft w:val="0"/>
              <w:marRight w:val="0"/>
              <w:marTop w:val="0"/>
              <w:marBottom w:val="0"/>
              <w:divBdr>
                <w:top w:val="none" w:sz="0" w:space="0" w:color="auto"/>
                <w:left w:val="none" w:sz="0" w:space="0" w:color="auto"/>
                <w:bottom w:val="none" w:sz="0" w:space="0" w:color="auto"/>
                <w:right w:val="none" w:sz="0" w:space="0" w:color="auto"/>
              </w:divBdr>
            </w:div>
            <w:div w:id="340353572">
              <w:marLeft w:val="0"/>
              <w:marRight w:val="0"/>
              <w:marTop w:val="0"/>
              <w:marBottom w:val="0"/>
              <w:divBdr>
                <w:top w:val="none" w:sz="0" w:space="0" w:color="auto"/>
                <w:left w:val="none" w:sz="0" w:space="0" w:color="auto"/>
                <w:bottom w:val="none" w:sz="0" w:space="0" w:color="auto"/>
                <w:right w:val="none" w:sz="0" w:space="0" w:color="auto"/>
              </w:divBdr>
            </w:div>
            <w:div w:id="313342670">
              <w:marLeft w:val="0"/>
              <w:marRight w:val="0"/>
              <w:marTop w:val="0"/>
              <w:marBottom w:val="0"/>
              <w:divBdr>
                <w:top w:val="none" w:sz="0" w:space="0" w:color="auto"/>
                <w:left w:val="none" w:sz="0" w:space="0" w:color="auto"/>
                <w:bottom w:val="none" w:sz="0" w:space="0" w:color="auto"/>
                <w:right w:val="none" w:sz="0" w:space="0" w:color="auto"/>
              </w:divBdr>
            </w:div>
            <w:div w:id="261501368">
              <w:marLeft w:val="0"/>
              <w:marRight w:val="0"/>
              <w:marTop w:val="0"/>
              <w:marBottom w:val="0"/>
              <w:divBdr>
                <w:top w:val="none" w:sz="0" w:space="0" w:color="auto"/>
                <w:left w:val="none" w:sz="0" w:space="0" w:color="auto"/>
                <w:bottom w:val="none" w:sz="0" w:space="0" w:color="auto"/>
                <w:right w:val="none" w:sz="0" w:space="0" w:color="auto"/>
              </w:divBdr>
            </w:div>
          </w:divsChild>
        </w:div>
        <w:div w:id="180896051">
          <w:marLeft w:val="0"/>
          <w:marRight w:val="0"/>
          <w:marTop w:val="0"/>
          <w:marBottom w:val="0"/>
          <w:divBdr>
            <w:top w:val="none" w:sz="0" w:space="0" w:color="auto"/>
            <w:left w:val="none" w:sz="0" w:space="0" w:color="auto"/>
            <w:bottom w:val="none" w:sz="0" w:space="0" w:color="auto"/>
            <w:right w:val="none" w:sz="0" w:space="0" w:color="auto"/>
          </w:divBdr>
          <w:divsChild>
            <w:div w:id="2088720804">
              <w:marLeft w:val="0"/>
              <w:marRight w:val="0"/>
              <w:marTop w:val="0"/>
              <w:marBottom w:val="0"/>
              <w:divBdr>
                <w:top w:val="none" w:sz="0" w:space="0" w:color="auto"/>
                <w:left w:val="none" w:sz="0" w:space="0" w:color="auto"/>
                <w:bottom w:val="none" w:sz="0" w:space="0" w:color="auto"/>
                <w:right w:val="none" w:sz="0" w:space="0" w:color="auto"/>
              </w:divBdr>
              <w:divsChild>
                <w:div w:id="2093507754">
                  <w:marLeft w:val="0"/>
                  <w:marRight w:val="0"/>
                  <w:marTop w:val="0"/>
                  <w:marBottom w:val="0"/>
                  <w:divBdr>
                    <w:top w:val="none" w:sz="0" w:space="0" w:color="auto"/>
                    <w:left w:val="none" w:sz="0" w:space="0" w:color="auto"/>
                    <w:bottom w:val="none" w:sz="0" w:space="0" w:color="auto"/>
                    <w:right w:val="none" w:sz="0" w:space="0" w:color="auto"/>
                  </w:divBdr>
                  <w:divsChild>
                    <w:div w:id="1337004470">
                      <w:marLeft w:val="0"/>
                      <w:marRight w:val="0"/>
                      <w:marTop w:val="0"/>
                      <w:marBottom w:val="0"/>
                      <w:divBdr>
                        <w:top w:val="none" w:sz="0" w:space="0" w:color="auto"/>
                        <w:left w:val="none" w:sz="0" w:space="0" w:color="auto"/>
                        <w:bottom w:val="none" w:sz="0" w:space="0" w:color="auto"/>
                        <w:right w:val="none" w:sz="0" w:space="0" w:color="auto"/>
                      </w:divBdr>
                    </w:div>
                    <w:div w:id="1376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0273">
      <w:bodyDiv w:val="1"/>
      <w:marLeft w:val="0"/>
      <w:marRight w:val="0"/>
      <w:marTop w:val="0"/>
      <w:marBottom w:val="0"/>
      <w:divBdr>
        <w:top w:val="none" w:sz="0" w:space="0" w:color="auto"/>
        <w:left w:val="none" w:sz="0" w:space="0" w:color="auto"/>
        <w:bottom w:val="none" w:sz="0" w:space="0" w:color="auto"/>
        <w:right w:val="none" w:sz="0" w:space="0" w:color="auto"/>
      </w:divBdr>
      <w:divsChild>
        <w:div w:id="1871794905">
          <w:marLeft w:val="0"/>
          <w:marRight w:val="0"/>
          <w:marTop w:val="0"/>
          <w:marBottom w:val="0"/>
          <w:divBdr>
            <w:top w:val="none" w:sz="0" w:space="0" w:color="auto"/>
            <w:left w:val="none" w:sz="0" w:space="0" w:color="auto"/>
            <w:bottom w:val="none" w:sz="0" w:space="0" w:color="auto"/>
            <w:right w:val="none" w:sz="0" w:space="0" w:color="auto"/>
          </w:divBdr>
          <w:divsChild>
            <w:div w:id="338121450">
              <w:marLeft w:val="0"/>
              <w:marRight w:val="0"/>
              <w:marTop w:val="0"/>
              <w:marBottom w:val="0"/>
              <w:divBdr>
                <w:top w:val="none" w:sz="0" w:space="0" w:color="auto"/>
                <w:left w:val="none" w:sz="0" w:space="0" w:color="auto"/>
                <w:bottom w:val="none" w:sz="0" w:space="0" w:color="auto"/>
                <w:right w:val="none" w:sz="0" w:space="0" w:color="auto"/>
              </w:divBdr>
            </w:div>
          </w:divsChild>
        </w:div>
        <w:div w:id="668482386">
          <w:marLeft w:val="0"/>
          <w:marRight w:val="0"/>
          <w:marTop w:val="0"/>
          <w:marBottom w:val="0"/>
          <w:divBdr>
            <w:top w:val="none" w:sz="0" w:space="0" w:color="auto"/>
            <w:left w:val="none" w:sz="0" w:space="0" w:color="auto"/>
            <w:bottom w:val="none" w:sz="0" w:space="0" w:color="auto"/>
            <w:right w:val="none" w:sz="0" w:space="0" w:color="auto"/>
          </w:divBdr>
          <w:divsChild>
            <w:div w:id="162546473">
              <w:marLeft w:val="0"/>
              <w:marRight w:val="0"/>
              <w:marTop w:val="0"/>
              <w:marBottom w:val="0"/>
              <w:divBdr>
                <w:top w:val="none" w:sz="0" w:space="0" w:color="auto"/>
                <w:left w:val="none" w:sz="0" w:space="0" w:color="auto"/>
                <w:bottom w:val="none" w:sz="0" w:space="0" w:color="auto"/>
                <w:right w:val="none" w:sz="0" w:space="0" w:color="auto"/>
              </w:divBdr>
              <w:divsChild>
                <w:div w:id="202258803">
                  <w:marLeft w:val="0"/>
                  <w:marRight w:val="0"/>
                  <w:marTop w:val="0"/>
                  <w:marBottom w:val="0"/>
                  <w:divBdr>
                    <w:top w:val="none" w:sz="0" w:space="0" w:color="auto"/>
                    <w:left w:val="none" w:sz="0" w:space="0" w:color="auto"/>
                    <w:bottom w:val="none" w:sz="0" w:space="0" w:color="auto"/>
                    <w:right w:val="none" w:sz="0" w:space="0" w:color="auto"/>
                  </w:divBdr>
                  <w:divsChild>
                    <w:div w:id="1730182083">
                      <w:marLeft w:val="0"/>
                      <w:marRight w:val="0"/>
                      <w:marTop w:val="0"/>
                      <w:marBottom w:val="0"/>
                      <w:divBdr>
                        <w:top w:val="none" w:sz="0" w:space="0" w:color="auto"/>
                        <w:left w:val="none" w:sz="0" w:space="0" w:color="auto"/>
                        <w:bottom w:val="none" w:sz="0" w:space="0" w:color="auto"/>
                        <w:right w:val="none" w:sz="0" w:space="0" w:color="auto"/>
                      </w:divBdr>
                      <w:divsChild>
                        <w:div w:id="143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6005">
          <w:marLeft w:val="0"/>
          <w:marRight w:val="0"/>
          <w:marTop w:val="0"/>
          <w:marBottom w:val="0"/>
          <w:divBdr>
            <w:top w:val="none" w:sz="0" w:space="0" w:color="auto"/>
            <w:left w:val="none" w:sz="0" w:space="0" w:color="auto"/>
            <w:bottom w:val="none" w:sz="0" w:space="0" w:color="auto"/>
            <w:right w:val="none" w:sz="0" w:space="0" w:color="auto"/>
          </w:divBdr>
          <w:divsChild>
            <w:div w:id="449057601">
              <w:marLeft w:val="0"/>
              <w:marRight w:val="0"/>
              <w:marTop w:val="0"/>
              <w:marBottom w:val="0"/>
              <w:divBdr>
                <w:top w:val="none" w:sz="0" w:space="0" w:color="auto"/>
                <w:left w:val="none" w:sz="0" w:space="0" w:color="auto"/>
                <w:bottom w:val="none" w:sz="0" w:space="0" w:color="auto"/>
                <w:right w:val="none" w:sz="0" w:space="0" w:color="auto"/>
              </w:divBdr>
              <w:divsChild>
                <w:div w:id="2129355757">
                  <w:marLeft w:val="0"/>
                  <w:marRight w:val="0"/>
                  <w:marTop w:val="0"/>
                  <w:marBottom w:val="0"/>
                  <w:divBdr>
                    <w:top w:val="none" w:sz="0" w:space="0" w:color="auto"/>
                    <w:left w:val="none" w:sz="0" w:space="0" w:color="auto"/>
                    <w:bottom w:val="none" w:sz="0" w:space="0" w:color="auto"/>
                    <w:right w:val="none" w:sz="0" w:space="0" w:color="auto"/>
                  </w:divBdr>
                  <w:divsChild>
                    <w:div w:id="848103504">
                      <w:marLeft w:val="0"/>
                      <w:marRight w:val="0"/>
                      <w:marTop w:val="0"/>
                      <w:marBottom w:val="0"/>
                      <w:divBdr>
                        <w:top w:val="none" w:sz="0" w:space="0" w:color="auto"/>
                        <w:left w:val="none" w:sz="0" w:space="0" w:color="auto"/>
                        <w:bottom w:val="none" w:sz="0" w:space="0" w:color="auto"/>
                        <w:right w:val="none" w:sz="0" w:space="0" w:color="auto"/>
                      </w:divBdr>
                      <w:divsChild>
                        <w:div w:id="1801144760">
                          <w:marLeft w:val="0"/>
                          <w:marRight w:val="0"/>
                          <w:marTop w:val="0"/>
                          <w:marBottom w:val="0"/>
                          <w:divBdr>
                            <w:top w:val="none" w:sz="0" w:space="0" w:color="auto"/>
                            <w:left w:val="none" w:sz="0" w:space="0" w:color="auto"/>
                            <w:bottom w:val="none" w:sz="0" w:space="0" w:color="auto"/>
                            <w:right w:val="none" w:sz="0" w:space="0" w:color="auto"/>
                          </w:divBdr>
                          <w:divsChild>
                            <w:div w:id="18186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067376">
      <w:bodyDiv w:val="1"/>
      <w:marLeft w:val="0"/>
      <w:marRight w:val="0"/>
      <w:marTop w:val="0"/>
      <w:marBottom w:val="0"/>
      <w:divBdr>
        <w:top w:val="none" w:sz="0" w:space="0" w:color="auto"/>
        <w:left w:val="none" w:sz="0" w:space="0" w:color="auto"/>
        <w:bottom w:val="none" w:sz="0" w:space="0" w:color="auto"/>
        <w:right w:val="none" w:sz="0" w:space="0" w:color="auto"/>
      </w:divBdr>
    </w:div>
    <w:div w:id="1670329153">
      <w:bodyDiv w:val="1"/>
      <w:marLeft w:val="0"/>
      <w:marRight w:val="0"/>
      <w:marTop w:val="0"/>
      <w:marBottom w:val="0"/>
      <w:divBdr>
        <w:top w:val="none" w:sz="0" w:space="0" w:color="auto"/>
        <w:left w:val="none" w:sz="0" w:space="0" w:color="auto"/>
        <w:bottom w:val="none" w:sz="0" w:space="0" w:color="auto"/>
        <w:right w:val="none" w:sz="0" w:space="0" w:color="auto"/>
      </w:divBdr>
      <w:divsChild>
        <w:div w:id="1651783122">
          <w:marLeft w:val="0"/>
          <w:marRight w:val="0"/>
          <w:marTop w:val="0"/>
          <w:marBottom w:val="0"/>
          <w:divBdr>
            <w:top w:val="none" w:sz="0" w:space="0" w:color="auto"/>
            <w:left w:val="none" w:sz="0" w:space="0" w:color="auto"/>
            <w:bottom w:val="none" w:sz="0" w:space="0" w:color="auto"/>
            <w:right w:val="none" w:sz="0" w:space="0" w:color="auto"/>
          </w:divBdr>
          <w:divsChild>
            <w:div w:id="614795914">
              <w:marLeft w:val="0"/>
              <w:marRight w:val="0"/>
              <w:marTop w:val="0"/>
              <w:marBottom w:val="0"/>
              <w:divBdr>
                <w:top w:val="none" w:sz="0" w:space="0" w:color="auto"/>
                <w:left w:val="none" w:sz="0" w:space="0" w:color="auto"/>
                <w:bottom w:val="none" w:sz="0" w:space="0" w:color="auto"/>
                <w:right w:val="none" w:sz="0" w:space="0" w:color="auto"/>
              </w:divBdr>
              <w:divsChild>
                <w:div w:id="36046806">
                  <w:marLeft w:val="0"/>
                  <w:marRight w:val="0"/>
                  <w:marTop w:val="0"/>
                  <w:marBottom w:val="0"/>
                  <w:divBdr>
                    <w:top w:val="none" w:sz="0" w:space="0" w:color="auto"/>
                    <w:left w:val="none" w:sz="0" w:space="0" w:color="auto"/>
                    <w:bottom w:val="none" w:sz="0" w:space="0" w:color="auto"/>
                    <w:right w:val="none" w:sz="0" w:space="0" w:color="auto"/>
                  </w:divBdr>
                  <w:divsChild>
                    <w:div w:id="9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2962">
      <w:bodyDiv w:val="1"/>
      <w:marLeft w:val="0"/>
      <w:marRight w:val="0"/>
      <w:marTop w:val="0"/>
      <w:marBottom w:val="0"/>
      <w:divBdr>
        <w:top w:val="none" w:sz="0" w:space="0" w:color="auto"/>
        <w:left w:val="none" w:sz="0" w:space="0" w:color="auto"/>
        <w:bottom w:val="none" w:sz="0" w:space="0" w:color="auto"/>
        <w:right w:val="none" w:sz="0" w:space="0" w:color="auto"/>
      </w:divBdr>
    </w:div>
    <w:div w:id="1771119448">
      <w:bodyDiv w:val="1"/>
      <w:marLeft w:val="0"/>
      <w:marRight w:val="0"/>
      <w:marTop w:val="0"/>
      <w:marBottom w:val="0"/>
      <w:divBdr>
        <w:top w:val="none" w:sz="0" w:space="0" w:color="auto"/>
        <w:left w:val="none" w:sz="0" w:space="0" w:color="auto"/>
        <w:bottom w:val="none" w:sz="0" w:space="0" w:color="auto"/>
        <w:right w:val="none" w:sz="0" w:space="0" w:color="auto"/>
      </w:divBdr>
      <w:divsChild>
        <w:div w:id="854424267">
          <w:marLeft w:val="0"/>
          <w:marRight w:val="0"/>
          <w:marTop w:val="0"/>
          <w:marBottom w:val="0"/>
          <w:divBdr>
            <w:top w:val="none" w:sz="0" w:space="0" w:color="auto"/>
            <w:left w:val="none" w:sz="0" w:space="0" w:color="auto"/>
            <w:bottom w:val="none" w:sz="0" w:space="0" w:color="auto"/>
            <w:right w:val="none" w:sz="0" w:space="0" w:color="auto"/>
          </w:divBdr>
          <w:divsChild>
            <w:div w:id="16611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9163">
      <w:bodyDiv w:val="1"/>
      <w:marLeft w:val="0"/>
      <w:marRight w:val="0"/>
      <w:marTop w:val="0"/>
      <w:marBottom w:val="0"/>
      <w:divBdr>
        <w:top w:val="none" w:sz="0" w:space="0" w:color="auto"/>
        <w:left w:val="none" w:sz="0" w:space="0" w:color="auto"/>
        <w:bottom w:val="none" w:sz="0" w:space="0" w:color="auto"/>
        <w:right w:val="none" w:sz="0" w:space="0" w:color="auto"/>
      </w:divBdr>
    </w:div>
    <w:div w:id="2028479317">
      <w:bodyDiv w:val="1"/>
      <w:marLeft w:val="0"/>
      <w:marRight w:val="0"/>
      <w:marTop w:val="0"/>
      <w:marBottom w:val="0"/>
      <w:divBdr>
        <w:top w:val="none" w:sz="0" w:space="0" w:color="auto"/>
        <w:left w:val="none" w:sz="0" w:space="0" w:color="auto"/>
        <w:bottom w:val="none" w:sz="0" w:space="0" w:color="auto"/>
        <w:right w:val="none" w:sz="0" w:space="0" w:color="auto"/>
      </w:divBdr>
      <w:divsChild>
        <w:div w:id="1063942429">
          <w:marLeft w:val="0"/>
          <w:marRight w:val="0"/>
          <w:marTop w:val="0"/>
          <w:marBottom w:val="0"/>
          <w:divBdr>
            <w:top w:val="none" w:sz="0" w:space="0" w:color="auto"/>
            <w:left w:val="none" w:sz="0" w:space="0" w:color="auto"/>
            <w:bottom w:val="none" w:sz="0" w:space="0" w:color="auto"/>
            <w:right w:val="none" w:sz="0" w:space="0" w:color="auto"/>
          </w:divBdr>
          <w:divsChild>
            <w:div w:id="585961845">
              <w:marLeft w:val="0"/>
              <w:marRight w:val="0"/>
              <w:marTop w:val="0"/>
              <w:marBottom w:val="0"/>
              <w:divBdr>
                <w:top w:val="none" w:sz="0" w:space="0" w:color="auto"/>
                <w:left w:val="none" w:sz="0" w:space="0" w:color="auto"/>
                <w:bottom w:val="none" w:sz="0" w:space="0" w:color="auto"/>
                <w:right w:val="none" w:sz="0" w:space="0" w:color="auto"/>
              </w:divBdr>
              <w:divsChild>
                <w:div w:id="1085613643">
                  <w:marLeft w:val="0"/>
                  <w:marRight w:val="0"/>
                  <w:marTop w:val="0"/>
                  <w:marBottom w:val="0"/>
                  <w:divBdr>
                    <w:top w:val="none" w:sz="0" w:space="0" w:color="auto"/>
                    <w:left w:val="none" w:sz="0" w:space="0" w:color="auto"/>
                    <w:bottom w:val="none" w:sz="0" w:space="0" w:color="auto"/>
                    <w:right w:val="none" w:sz="0" w:space="0" w:color="auto"/>
                  </w:divBdr>
                  <w:divsChild>
                    <w:div w:id="755244143">
                      <w:marLeft w:val="0"/>
                      <w:marRight w:val="0"/>
                      <w:marTop w:val="0"/>
                      <w:marBottom w:val="0"/>
                      <w:divBdr>
                        <w:top w:val="none" w:sz="0" w:space="0" w:color="auto"/>
                        <w:left w:val="none" w:sz="0" w:space="0" w:color="auto"/>
                        <w:bottom w:val="none" w:sz="0" w:space="0" w:color="auto"/>
                        <w:right w:val="none" w:sz="0" w:space="0" w:color="auto"/>
                      </w:divBdr>
                      <w:divsChild>
                        <w:div w:id="674311398">
                          <w:marLeft w:val="0"/>
                          <w:marRight w:val="0"/>
                          <w:marTop w:val="0"/>
                          <w:marBottom w:val="0"/>
                          <w:divBdr>
                            <w:top w:val="none" w:sz="0" w:space="0" w:color="auto"/>
                            <w:left w:val="none" w:sz="0" w:space="0" w:color="auto"/>
                            <w:bottom w:val="none" w:sz="0" w:space="0" w:color="auto"/>
                            <w:right w:val="none" w:sz="0" w:space="0" w:color="auto"/>
                          </w:divBdr>
                        </w:div>
                        <w:div w:id="370495468">
                          <w:marLeft w:val="0"/>
                          <w:marRight w:val="0"/>
                          <w:marTop w:val="0"/>
                          <w:marBottom w:val="0"/>
                          <w:divBdr>
                            <w:top w:val="none" w:sz="0" w:space="0" w:color="auto"/>
                            <w:left w:val="none" w:sz="0" w:space="0" w:color="auto"/>
                            <w:bottom w:val="none" w:sz="0" w:space="0" w:color="auto"/>
                            <w:right w:val="none" w:sz="0" w:space="0" w:color="auto"/>
                          </w:divBdr>
                        </w:div>
                      </w:divsChild>
                    </w:div>
                    <w:div w:id="212230334">
                      <w:marLeft w:val="0"/>
                      <w:marRight w:val="0"/>
                      <w:marTop w:val="0"/>
                      <w:marBottom w:val="0"/>
                      <w:divBdr>
                        <w:top w:val="none" w:sz="0" w:space="0" w:color="auto"/>
                        <w:left w:val="none" w:sz="0" w:space="0" w:color="auto"/>
                        <w:bottom w:val="none" w:sz="0" w:space="0" w:color="auto"/>
                        <w:right w:val="none" w:sz="0" w:space="0" w:color="auto"/>
                      </w:divBdr>
                      <w:divsChild>
                        <w:div w:id="1608659525">
                          <w:marLeft w:val="0"/>
                          <w:marRight w:val="0"/>
                          <w:marTop w:val="0"/>
                          <w:marBottom w:val="0"/>
                          <w:divBdr>
                            <w:top w:val="none" w:sz="0" w:space="0" w:color="auto"/>
                            <w:left w:val="none" w:sz="0" w:space="0" w:color="auto"/>
                            <w:bottom w:val="none" w:sz="0" w:space="0" w:color="auto"/>
                            <w:right w:val="none" w:sz="0" w:space="0" w:color="auto"/>
                          </w:divBdr>
                        </w:div>
                      </w:divsChild>
                    </w:div>
                    <w:div w:id="1057556662">
                      <w:marLeft w:val="0"/>
                      <w:marRight w:val="0"/>
                      <w:marTop w:val="0"/>
                      <w:marBottom w:val="0"/>
                      <w:divBdr>
                        <w:top w:val="none" w:sz="0" w:space="0" w:color="auto"/>
                        <w:left w:val="none" w:sz="0" w:space="0" w:color="auto"/>
                        <w:bottom w:val="none" w:sz="0" w:space="0" w:color="auto"/>
                        <w:right w:val="none" w:sz="0" w:space="0" w:color="auto"/>
                      </w:divBdr>
                      <w:divsChild>
                        <w:div w:id="418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8376">
      <w:bodyDiv w:val="1"/>
      <w:marLeft w:val="0"/>
      <w:marRight w:val="0"/>
      <w:marTop w:val="0"/>
      <w:marBottom w:val="0"/>
      <w:divBdr>
        <w:top w:val="none" w:sz="0" w:space="0" w:color="auto"/>
        <w:left w:val="none" w:sz="0" w:space="0" w:color="auto"/>
        <w:bottom w:val="none" w:sz="0" w:space="0" w:color="auto"/>
        <w:right w:val="none" w:sz="0" w:space="0" w:color="auto"/>
      </w:divBdr>
      <w:divsChild>
        <w:div w:id="106904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eclitteraturejeuness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LJ\Desktop\mon%20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A9E0B-62E9-4542-8BCB-FF64A82A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 modèle</Template>
  <TotalTime>2</TotalTime>
  <Pages>2</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CRILJ</dc:creator>
  <cp:lastModifiedBy>CRILJ</cp:lastModifiedBy>
  <cp:revision>2</cp:revision>
  <dcterms:created xsi:type="dcterms:W3CDTF">2021-10-25T12:45:00Z</dcterms:created>
  <dcterms:modified xsi:type="dcterms:W3CDTF">2021-10-25T12:45:00Z</dcterms:modified>
</cp:coreProperties>
</file>